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F" w:rsidRDefault="00C7529F" w:rsidP="00C7529F">
      <w:pPr>
        <w:pStyle w:val="Heading2"/>
      </w:pPr>
    </w:p>
    <w:tbl>
      <w:tblPr>
        <w:tblpPr w:leftFromText="180" w:rightFromText="180" w:vertAnchor="text" w:horzAnchor="margin" w:tblpY="31"/>
        <w:tblW w:w="9322" w:type="dxa"/>
        <w:tblLayout w:type="fixed"/>
        <w:tblLook w:val="0000" w:firstRow="0" w:lastRow="0" w:firstColumn="0" w:lastColumn="0" w:noHBand="0" w:noVBand="0"/>
      </w:tblPr>
      <w:tblGrid>
        <w:gridCol w:w="9322"/>
      </w:tblGrid>
      <w:tr w:rsidR="00C7529F" w:rsidRPr="0067534D" w:rsidTr="00934CAA">
        <w:tc>
          <w:tcPr>
            <w:tcW w:w="9322" w:type="dxa"/>
            <w:tcBorders>
              <w:top w:val="single" w:sz="4" w:space="0" w:color="000000"/>
              <w:left w:val="single" w:sz="4" w:space="0" w:color="000000"/>
              <w:bottom w:val="single" w:sz="4" w:space="0" w:color="000000"/>
              <w:right w:val="single" w:sz="4" w:space="0" w:color="000000"/>
            </w:tcBorders>
            <w:shd w:val="clear" w:color="auto" w:fill="DAEEF3"/>
          </w:tcPr>
          <w:p w:rsidR="00C7529F" w:rsidRPr="0067534D" w:rsidRDefault="00C7529F" w:rsidP="00934CAA">
            <w:pPr>
              <w:rPr>
                <w:rFonts w:ascii="Agency FB" w:hAnsi="Agency FB"/>
                <w:b/>
                <w:sz w:val="44"/>
                <w:szCs w:val="44"/>
              </w:rPr>
            </w:pPr>
            <w:r w:rsidRPr="0067534D">
              <w:rPr>
                <w:rFonts w:ascii="Agency FB" w:hAnsi="Agency FB"/>
                <w:b/>
                <w:sz w:val="44"/>
                <w:szCs w:val="44"/>
              </w:rPr>
              <w:t>PROPOSAL FOR THE VALIDATION OF A NEW NAMED AWARD/PROGRAMME</w:t>
            </w:r>
          </w:p>
          <w:p w:rsidR="00C7529F" w:rsidRPr="0067534D" w:rsidRDefault="00C7529F" w:rsidP="00934CAA">
            <w:pPr>
              <w:rPr>
                <w:sz w:val="28"/>
                <w:szCs w:val="28"/>
              </w:rPr>
            </w:pPr>
            <w:r w:rsidRPr="0067534D">
              <w:rPr>
                <w:rFonts w:ascii="Agency FB" w:hAnsi="Agency FB"/>
                <w:b/>
                <w:sz w:val="28"/>
                <w:szCs w:val="28"/>
              </w:rPr>
              <w:t xml:space="preserve">REQUEST FOR INITIAL APPROVAL FOR DEVELOPMENT </w:t>
            </w:r>
          </w:p>
        </w:tc>
      </w:tr>
    </w:tbl>
    <w:p w:rsidR="00C7529F" w:rsidRPr="0067534D" w:rsidRDefault="00C7529F" w:rsidP="00C7529F">
      <w:pPr>
        <w:pStyle w:val="BodyText"/>
        <w:spacing w:before="120" w:after="120"/>
        <w:ind w:right="283"/>
        <w:rPr>
          <w:sz w:val="18"/>
          <w:szCs w:val="18"/>
        </w:rPr>
      </w:pPr>
      <w:r w:rsidRPr="0067534D">
        <w:rPr>
          <w:sz w:val="18"/>
          <w:szCs w:val="18"/>
        </w:rPr>
        <w:t>This form is intended to support applications for initial approval for the development of a new programme.  This stage of the process aims to secure early assurance that proposals fit with the Institutional strategy, are sustained by a sound business case and meet the requirements of the appr</w:t>
      </w:r>
      <w:bookmarkStart w:id="0" w:name="_GoBack"/>
      <w:bookmarkEnd w:id="0"/>
      <w:r w:rsidRPr="0067534D">
        <w:rPr>
          <w:sz w:val="18"/>
          <w:szCs w:val="18"/>
        </w:rPr>
        <w:t>opriate academic award.</w:t>
      </w:r>
    </w:p>
    <w:p w:rsidR="00C7529F" w:rsidRPr="00294E53" w:rsidRDefault="00C7529F" w:rsidP="00294E53">
      <w:pPr>
        <w:pStyle w:val="Heading1"/>
      </w:pPr>
      <w:r w:rsidRPr="00294E53">
        <w:t>Core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6728"/>
      </w:tblGrid>
      <w:tr w:rsidR="00C7529F" w:rsidRPr="0067534D" w:rsidTr="00934CAA">
        <w:trPr>
          <w:trHeight w:val="384"/>
        </w:trPr>
        <w:tc>
          <w:tcPr>
            <w:tcW w:w="2310" w:type="dxa"/>
            <w:tcBorders>
              <w:top w:val="single" w:sz="12" w:space="0" w:color="auto"/>
            </w:tcBorders>
            <w:shd w:val="clear" w:color="auto" w:fill="DAEEF3"/>
          </w:tcPr>
          <w:p w:rsidR="00C7529F" w:rsidRPr="00337B0D" w:rsidRDefault="00C7529F" w:rsidP="00934CAA">
            <w:pPr>
              <w:rPr>
                <w:rFonts w:cs="Arial"/>
                <w:szCs w:val="20"/>
              </w:rPr>
            </w:pPr>
            <w:r w:rsidRPr="00337B0D">
              <w:rPr>
                <w:rFonts w:cs="Arial"/>
                <w:szCs w:val="20"/>
              </w:rPr>
              <w:t>Host Faculty</w:t>
            </w:r>
          </w:p>
        </w:tc>
        <w:tc>
          <w:tcPr>
            <w:tcW w:w="6932" w:type="dxa"/>
            <w:tcBorders>
              <w:top w:val="single" w:sz="12" w:space="0" w:color="auto"/>
            </w:tcBorders>
            <w:shd w:val="clear" w:color="auto" w:fill="auto"/>
          </w:tcPr>
          <w:p w:rsidR="00C7529F" w:rsidRPr="00337B0D" w:rsidRDefault="00C7529F" w:rsidP="00934CAA">
            <w:pPr>
              <w:rPr>
                <w:rFonts w:cs="Arial"/>
                <w:szCs w:val="20"/>
              </w:rPr>
            </w:pPr>
            <w:r w:rsidRPr="00337B0D">
              <w:rPr>
                <w:rFonts w:cs="Arial"/>
                <w:szCs w:val="20"/>
              </w:rPr>
              <w:t>Music/Dance</w:t>
            </w:r>
          </w:p>
        </w:tc>
      </w:tr>
      <w:tr w:rsidR="00C7529F" w:rsidRPr="0067534D" w:rsidTr="00934CAA">
        <w:trPr>
          <w:trHeight w:val="432"/>
        </w:trPr>
        <w:tc>
          <w:tcPr>
            <w:tcW w:w="2310" w:type="dxa"/>
            <w:shd w:val="clear" w:color="auto" w:fill="DAEEF3"/>
          </w:tcPr>
          <w:p w:rsidR="00C7529F" w:rsidRPr="00337B0D" w:rsidRDefault="00C7529F" w:rsidP="00934CAA">
            <w:pPr>
              <w:rPr>
                <w:rFonts w:cs="Arial"/>
                <w:szCs w:val="20"/>
              </w:rPr>
            </w:pPr>
            <w:r w:rsidRPr="00337B0D">
              <w:rPr>
                <w:rFonts w:cs="Arial"/>
                <w:szCs w:val="20"/>
              </w:rPr>
              <w:t>Award Title</w:t>
            </w:r>
          </w:p>
        </w:tc>
        <w:tc>
          <w:tcPr>
            <w:tcW w:w="6932" w:type="dxa"/>
            <w:shd w:val="clear" w:color="auto" w:fill="auto"/>
          </w:tcPr>
          <w:p w:rsidR="00C7529F" w:rsidRPr="00337B0D" w:rsidRDefault="00C7529F" w:rsidP="00934CAA">
            <w:pPr>
              <w:rPr>
                <w:rFonts w:cs="Arial"/>
                <w:szCs w:val="20"/>
              </w:rPr>
            </w:pPr>
          </w:p>
        </w:tc>
      </w:tr>
      <w:tr w:rsidR="00C7529F" w:rsidRPr="0067534D" w:rsidTr="00934CAA">
        <w:tc>
          <w:tcPr>
            <w:tcW w:w="2310" w:type="dxa"/>
            <w:shd w:val="clear" w:color="auto" w:fill="DAEEF3"/>
          </w:tcPr>
          <w:p w:rsidR="00C7529F" w:rsidRPr="00337B0D" w:rsidRDefault="00C7529F" w:rsidP="00934CAA">
            <w:pPr>
              <w:spacing w:after="0"/>
              <w:rPr>
                <w:rFonts w:cs="Arial"/>
                <w:szCs w:val="20"/>
              </w:rPr>
            </w:pPr>
            <w:r w:rsidRPr="00337B0D">
              <w:rPr>
                <w:rFonts w:cs="Arial"/>
                <w:szCs w:val="20"/>
              </w:rPr>
              <w:t>Intermediate/Exit Awards (if any)</w:t>
            </w:r>
          </w:p>
        </w:tc>
        <w:tc>
          <w:tcPr>
            <w:tcW w:w="6932" w:type="dxa"/>
            <w:shd w:val="clear" w:color="auto" w:fill="auto"/>
          </w:tcPr>
          <w:p w:rsidR="00C7529F" w:rsidRPr="00337B0D" w:rsidRDefault="00C7529F" w:rsidP="00934CAA">
            <w:pPr>
              <w:rPr>
                <w:rFonts w:cs="Arial"/>
                <w:i/>
                <w:szCs w:val="20"/>
              </w:rPr>
            </w:pPr>
            <w:r w:rsidRPr="00337B0D">
              <w:rPr>
                <w:rFonts w:cs="Arial"/>
                <w:i/>
                <w:szCs w:val="20"/>
              </w:rPr>
              <w:t xml:space="preserve">e.g. DipHE, </w:t>
            </w:r>
            <w:proofErr w:type="spellStart"/>
            <w:r w:rsidRPr="00337B0D">
              <w:rPr>
                <w:rFonts w:cs="Arial"/>
                <w:i/>
                <w:szCs w:val="20"/>
              </w:rPr>
              <w:t>PgDip</w:t>
            </w:r>
            <w:proofErr w:type="spellEnd"/>
          </w:p>
        </w:tc>
      </w:tr>
      <w:tr w:rsidR="00C7529F" w:rsidRPr="0067534D" w:rsidTr="00934CAA">
        <w:trPr>
          <w:trHeight w:val="431"/>
        </w:trPr>
        <w:tc>
          <w:tcPr>
            <w:tcW w:w="2310" w:type="dxa"/>
            <w:shd w:val="clear" w:color="auto" w:fill="DAEEF3"/>
          </w:tcPr>
          <w:p w:rsidR="00C7529F" w:rsidRPr="00337B0D" w:rsidRDefault="00C7529F" w:rsidP="00934CAA">
            <w:pPr>
              <w:rPr>
                <w:rFonts w:cs="Arial"/>
                <w:szCs w:val="20"/>
              </w:rPr>
            </w:pPr>
            <w:r w:rsidRPr="00337B0D">
              <w:rPr>
                <w:rFonts w:cs="Arial"/>
                <w:szCs w:val="20"/>
              </w:rPr>
              <w:t>FHEQ Level</w:t>
            </w:r>
          </w:p>
        </w:tc>
        <w:tc>
          <w:tcPr>
            <w:tcW w:w="6932" w:type="dxa"/>
            <w:shd w:val="clear" w:color="auto" w:fill="auto"/>
          </w:tcPr>
          <w:p w:rsidR="00C7529F" w:rsidRPr="00337B0D" w:rsidRDefault="00C7529F" w:rsidP="00934CAA">
            <w:pPr>
              <w:rPr>
                <w:rFonts w:cs="Arial"/>
                <w:szCs w:val="20"/>
              </w:rPr>
            </w:pPr>
            <w:r w:rsidRPr="00337B0D">
              <w:rPr>
                <w:rFonts w:cs="Arial"/>
                <w:szCs w:val="20"/>
              </w:rPr>
              <w:t>4/5/6/7</w:t>
            </w:r>
          </w:p>
        </w:tc>
      </w:tr>
      <w:tr w:rsidR="00C7529F" w:rsidRPr="0067534D" w:rsidTr="00934CAA">
        <w:tc>
          <w:tcPr>
            <w:tcW w:w="2310" w:type="dxa"/>
            <w:vMerge w:val="restart"/>
            <w:shd w:val="clear" w:color="auto" w:fill="DAEEF3"/>
          </w:tcPr>
          <w:p w:rsidR="00C7529F" w:rsidRPr="00337B0D" w:rsidRDefault="00C7529F" w:rsidP="00934CAA">
            <w:pPr>
              <w:rPr>
                <w:rFonts w:cs="Arial"/>
                <w:szCs w:val="20"/>
              </w:rPr>
            </w:pPr>
            <w:r w:rsidRPr="00337B0D">
              <w:rPr>
                <w:rFonts w:cs="Arial"/>
                <w:szCs w:val="20"/>
              </w:rPr>
              <w:t>Modes of Study</w:t>
            </w:r>
          </w:p>
        </w:tc>
        <w:tc>
          <w:tcPr>
            <w:tcW w:w="6932" w:type="dxa"/>
            <w:shd w:val="clear" w:color="auto" w:fill="auto"/>
          </w:tcPr>
          <w:p w:rsidR="00C7529F" w:rsidRPr="00337B0D" w:rsidRDefault="00C7529F" w:rsidP="00934CAA">
            <w:pPr>
              <w:rPr>
                <w:rFonts w:cs="Arial"/>
                <w:szCs w:val="20"/>
              </w:rPr>
            </w:pPr>
            <w:r w:rsidRPr="00337B0D">
              <w:rPr>
                <w:rFonts w:cs="Arial"/>
                <w:szCs w:val="20"/>
              </w:rPr>
              <w:t>Full time</w:t>
            </w:r>
            <w:r w:rsidRPr="00337B0D">
              <w:rPr>
                <w:rFonts w:cs="Arial"/>
                <w:szCs w:val="20"/>
              </w:rPr>
              <w:tab/>
            </w:r>
            <w:r w:rsidRPr="00337B0D">
              <w:rPr>
                <w:rFonts w:cs="Arial"/>
                <w:szCs w:val="20"/>
              </w:rPr>
              <w:tab/>
              <w:t xml:space="preserve"> </w:t>
            </w:r>
            <w:r w:rsidRPr="00337B0D">
              <w:rPr>
                <w:rFonts w:ascii="Segoe UI Symbol" w:hAnsi="Segoe UI Symbol" w:cs="Segoe UI Symbol"/>
                <w:szCs w:val="20"/>
              </w:rPr>
              <w:t>☐</w:t>
            </w:r>
          </w:p>
        </w:tc>
      </w:tr>
      <w:tr w:rsidR="00C7529F" w:rsidRPr="0067534D" w:rsidTr="00934CAA">
        <w:tc>
          <w:tcPr>
            <w:tcW w:w="2310" w:type="dxa"/>
            <w:vMerge/>
            <w:shd w:val="clear" w:color="auto" w:fill="DAEEF3"/>
          </w:tcPr>
          <w:p w:rsidR="00C7529F" w:rsidRPr="00337B0D" w:rsidRDefault="00C7529F" w:rsidP="00934CAA">
            <w:pPr>
              <w:rPr>
                <w:rFonts w:cs="Arial"/>
                <w:szCs w:val="20"/>
              </w:rPr>
            </w:pPr>
          </w:p>
        </w:tc>
        <w:tc>
          <w:tcPr>
            <w:tcW w:w="6932" w:type="dxa"/>
            <w:shd w:val="clear" w:color="auto" w:fill="auto"/>
          </w:tcPr>
          <w:p w:rsidR="00C7529F" w:rsidRPr="00337B0D" w:rsidRDefault="00C7529F" w:rsidP="00934CAA">
            <w:pPr>
              <w:rPr>
                <w:rFonts w:cs="Arial"/>
                <w:szCs w:val="20"/>
              </w:rPr>
            </w:pPr>
            <w:r w:rsidRPr="00337B0D">
              <w:rPr>
                <w:rFonts w:cs="Arial"/>
                <w:szCs w:val="20"/>
              </w:rPr>
              <w:t>Part time</w:t>
            </w:r>
            <w:r w:rsidRPr="00337B0D">
              <w:rPr>
                <w:rFonts w:cs="Arial"/>
                <w:szCs w:val="20"/>
              </w:rPr>
              <w:tab/>
            </w:r>
            <w:r w:rsidRPr="00337B0D">
              <w:rPr>
                <w:rFonts w:cs="Arial"/>
                <w:szCs w:val="20"/>
              </w:rPr>
              <w:tab/>
              <w:t xml:space="preserve"> </w:t>
            </w:r>
            <w:r w:rsidRPr="00337B0D">
              <w:rPr>
                <w:rFonts w:ascii="Segoe UI Symbol" w:hAnsi="Segoe UI Symbol" w:cs="Segoe UI Symbol"/>
                <w:szCs w:val="20"/>
              </w:rPr>
              <w:t>☐</w:t>
            </w:r>
          </w:p>
        </w:tc>
      </w:tr>
      <w:tr w:rsidR="00C7529F" w:rsidRPr="0067534D" w:rsidTr="00934CAA">
        <w:tc>
          <w:tcPr>
            <w:tcW w:w="2310" w:type="dxa"/>
            <w:vMerge/>
            <w:shd w:val="clear" w:color="auto" w:fill="DAEEF3"/>
          </w:tcPr>
          <w:p w:rsidR="00C7529F" w:rsidRPr="00337B0D" w:rsidRDefault="00C7529F" w:rsidP="00934CAA">
            <w:pPr>
              <w:rPr>
                <w:rFonts w:cs="Arial"/>
                <w:szCs w:val="20"/>
              </w:rPr>
            </w:pPr>
          </w:p>
        </w:tc>
        <w:tc>
          <w:tcPr>
            <w:tcW w:w="6932" w:type="dxa"/>
            <w:shd w:val="clear" w:color="auto" w:fill="auto"/>
          </w:tcPr>
          <w:p w:rsidR="00C7529F" w:rsidRPr="00337B0D" w:rsidRDefault="00C7529F" w:rsidP="00934CAA">
            <w:pPr>
              <w:rPr>
                <w:rFonts w:cs="Arial"/>
                <w:szCs w:val="20"/>
              </w:rPr>
            </w:pPr>
            <w:r w:rsidRPr="00337B0D">
              <w:rPr>
                <w:rFonts w:cs="Arial"/>
                <w:szCs w:val="20"/>
              </w:rPr>
              <w:t>Distance Learning</w:t>
            </w:r>
            <w:r w:rsidRPr="00337B0D">
              <w:rPr>
                <w:rFonts w:cs="Arial"/>
                <w:szCs w:val="20"/>
              </w:rPr>
              <w:tab/>
              <w:t xml:space="preserve"> </w:t>
            </w:r>
            <w:r w:rsidRPr="00337B0D">
              <w:rPr>
                <w:rFonts w:ascii="Segoe UI Symbol" w:hAnsi="Segoe UI Symbol" w:cs="Segoe UI Symbol"/>
                <w:szCs w:val="20"/>
              </w:rPr>
              <w:t>☐</w:t>
            </w:r>
          </w:p>
        </w:tc>
      </w:tr>
      <w:tr w:rsidR="00C7529F" w:rsidRPr="0067534D" w:rsidTr="00934CAA">
        <w:trPr>
          <w:trHeight w:val="670"/>
        </w:trPr>
        <w:tc>
          <w:tcPr>
            <w:tcW w:w="2310" w:type="dxa"/>
            <w:vMerge/>
            <w:shd w:val="clear" w:color="auto" w:fill="DAEEF3"/>
          </w:tcPr>
          <w:p w:rsidR="00C7529F" w:rsidRPr="00337B0D" w:rsidRDefault="00C7529F" w:rsidP="00934CAA">
            <w:pPr>
              <w:rPr>
                <w:rFonts w:cs="Arial"/>
                <w:szCs w:val="20"/>
              </w:rPr>
            </w:pPr>
          </w:p>
        </w:tc>
        <w:tc>
          <w:tcPr>
            <w:tcW w:w="6932" w:type="dxa"/>
            <w:shd w:val="clear" w:color="auto" w:fill="auto"/>
          </w:tcPr>
          <w:p w:rsidR="00C7529F" w:rsidRPr="00337B0D" w:rsidRDefault="00C7529F" w:rsidP="00934CAA">
            <w:pPr>
              <w:spacing w:after="120"/>
              <w:rPr>
                <w:rFonts w:cs="Arial"/>
                <w:szCs w:val="20"/>
              </w:rPr>
            </w:pPr>
            <w:r w:rsidRPr="00337B0D">
              <w:rPr>
                <w:rFonts w:cs="Arial"/>
                <w:szCs w:val="20"/>
              </w:rPr>
              <w:t>Other</w:t>
            </w:r>
            <w:r w:rsidRPr="00337B0D">
              <w:rPr>
                <w:rFonts w:cs="Arial"/>
                <w:szCs w:val="20"/>
              </w:rPr>
              <w:tab/>
            </w:r>
            <w:r w:rsidRPr="00337B0D">
              <w:rPr>
                <w:rFonts w:cs="Arial"/>
                <w:szCs w:val="20"/>
              </w:rPr>
              <w:tab/>
            </w:r>
            <w:r w:rsidRPr="00337B0D">
              <w:rPr>
                <w:rFonts w:cs="Arial"/>
                <w:szCs w:val="20"/>
              </w:rPr>
              <w:tab/>
              <w:t xml:space="preserve"> </w:t>
            </w:r>
            <w:r w:rsidRPr="00337B0D">
              <w:rPr>
                <w:rFonts w:ascii="Segoe UI Symbol" w:hAnsi="Segoe UI Symbol" w:cs="Segoe UI Symbol"/>
                <w:szCs w:val="20"/>
              </w:rPr>
              <w:t>☐</w:t>
            </w:r>
            <w:r w:rsidRPr="00337B0D">
              <w:rPr>
                <w:rFonts w:cs="Arial"/>
                <w:szCs w:val="20"/>
              </w:rPr>
              <w:tab/>
            </w:r>
          </w:p>
          <w:p w:rsidR="00C7529F" w:rsidRPr="00337B0D" w:rsidRDefault="00C7529F" w:rsidP="00934CAA">
            <w:pPr>
              <w:spacing w:after="120"/>
              <w:rPr>
                <w:rFonts w:cs="Arial"/>
                <w:szCs w:val="20"/>
              </w:rPr>
            </w:pPr>
            <w:r w:rsidRPr="00337B0D">
              <w:rPr>
                <w:rFonts w:cs="Arial"/>
                <w:i/>
                <w:szCs w:val="20"/>
              </w:rPr>
              <w:t>Please Specify</w:t>
            </w:r>
            <w:r w:rsidRPr="00337B0D">
              <w:rPr>
                <w:rFonts w:cs="Arial"/>
                <w:szCs w:val="20"/>
              </w:rPr>
              <w:tab/>
            </w:r>
          </w:p>
        </w:tc>
      </w:tr>
      <w:tr w:rsidR="00C7529F" w:rsidRPr="0067534D" w:rsidTr="00934CAA">
        <w:trPr>
          <w:trHeight w:val="424"/>
        </w:trPr>
        <w:tc>
          <w:tcPr>
            <w:tcW w:w="2310" w:type="dxa"/>
            <w:shd w:val="clear" w:color="auto" w:fill="DAEEF3"/>
          </w:tcPr>
          <w:p w:rsidR="00C7529F" w:rsidRPr="00337B0D" w:rsidRDefault="00C7529F" w:rsidP="00934CAA">
            <w:pPr>
              <w:rPr>
                <w:rFonts w:cs="Arial"/>
                <w:szCs w:val="20"/>
              </w:rPr>
            </w:pPr>
            <w:r w:rsidRPr="00337B0D">
              <w:rPr>
                <w:rFonts w:cs="Arial"/>
                <w:szCs w:val="20"/>
              </w:rPr>
              <w:t>Proposed Start Date</w:t>
            </w:r>
          </w:p>
        </w:tc>
        <w:tc>
          <w:tcPr>
            <w:tcW w:w="6932" w:type="dxa"/>
            <w:shd w:val="clear" w:color="auto" w:fill="auto"/>
          </w:tcPr>
          <w:p w:rsidR="00C7529F" w:rsidRPr="00337B0D" w:rsidRDefault="00C7529F" w:rsidP="00934CAA">
            <w:pPr>
              <w:rPr>
                <w:rFonts w:cs="Arial"/>
                <w:i/>
                <w:szCs w:val="20"/>
              </w:rPr>
            </w:pPr>
            <w:r w:rsidRPr="00337B0D">
              <w:rPr>
                <w:rFonts w:cs="Arial"/>
                <w:i/>
                <w:szCs w:val="20"/>
              </w:rPr>
              <w:t>Normally the start of the academic year after the re/validation panel</w:t>
            </w:r>
          </w:p>
        </w:tc>
      </w:tr>
      <w:tr w:rsidR="00C7529F" w:rsidRPr="0067534D" w:rsidTr="00934CAA">
        <w:trPr>
          <w:trHeight w:val="424"/>
        </w:trPr>
        <w:tc>
          <w:tcPr>
            <w:tcW w:w="2310" w:type="dxa"/>
            <w:shd w:val="clear" w:color="auto" w:fill="DAEEF3"/>
          </w:tcPr>
          <w:p w:rsidR="00C7529F" w:rsidRPr="00337B0D" w:rsidRDefault="00C7529F" w:rsidP="00934CAA">
            <w:pPr>
              <w:rPr>
                <w:rFonts w:cs="Arial"/>
                <w:szCs w:val="20"/>
              </w:rPr>
            </w:pPr>
            <w:r w:rsidRPr="00337B0D">
              <w:rPr>
                <w:rFonts w:cs="Arial"/>
                <w:szCs w:val="20"/>
              </w:rPr>
              <w:t>Intake Dates</w:t>
            </w:r>
          </w:p>
        </w:tc>
        <w:tc>
          <w:tcPr>
            <w:tcW w:w="6932" w:type="dxa"/>
            <w:shd w:val="clear" w:color="auto" w:fill="auto"/>
          </w:tcPr>
          <w:p w:rsidR="00C7529F" w:rsidRPr="00337B0D" w:rsidRDefault="00C7529F" w:rsidP="00934CAA">
            <w:pPr>
              <w:rPr>
                <w:rFonts w:cs="Arial"/>
                <w:i/>
                <w:szCs w:val="20"/>
              </w:rPr>
            </w:pPr>
          </w:p>
        </w:tc>
      </w:tr>
      <w:tr w:rsidR="00C7529F" w:rsidRPr="0067534D" w:rsidTr="00934CAA">
        <w:trPr>
          <w:trHeight w:val="401"/>
        </w:trPr>
        <w:tc>
          <w:tcPr>
            <w:tcW w:w="2310" w:type="dxa"/>
            <w:shd w:val="clear" w:color="auto" w:fill="DAEEF3"/>
          </w:tcPr>
          <w:p w:rsidR="00C7529F" w:rsidRPr="00337B0D" w:rsidRDefault="00C7529F" w:rsidP="00934CAA">
            <w:pPr>
              <w:spacing w:after="0"/>
              <w:rPr>
                <w:rFonts w:cs="Arial"/>
                <w:szCs w:val="20"/>
              </w:rPr>
            </w:pPr>
            <w:r w:rsidRPr="00337B0D">
              <w:rPr>
                <w:rFonts w:cs="Arial"/>
                <w:szCs w:val="20"/>
              </w:rPr>
              <w:t>Number of weeks of study per year</w:t>
            </w:r>
          </w:p>
        </w:tc>
        <w:tc>
          <w:tcPr>
            <w:tcW w:w="6932" w:type="dxa"/>
            <w:shd w:val="clear" w:color="auto" w:fill="auto"/>
          </w:tcPr>
          <w:p w:rsidR="00C7529F" w:rsidRPr="00337B0D" w:rsidRDefault="00C7529F" w:rsidP="00934CAA">
            <w:pPr>
              <w:rPr>
                <w:rFonts w:cs="Arial"/>
                <w:i/>
                <w:szCs w:val="20"/>
              </w:rPr>
            </w:pPr>
          </w:p>
        </w:tc>
      </w:tr>
      <w:tr w:rsidR="00C7529F" w:rsidRPr="0067534D" w:rsidTr="00934CAA">
        <w:trPr>
          <w:trHeight w:val="424"/>
        </w:trPr>
        <w:tc>
          <w:tcPr>
            <w:tcW w:w="2310" w:type="dxa"/>
            <w:shd w:val="clear" w:color="auto" w:fill="DAEEF3"/>
          </w:tcPr>
          <w:p w:rsidR="00C7529F" w:rsidRPr="00337B0D" w:rsidRDefault="00C7529F" w:rsidP="00934CAA">
            <w:pPr>
              <w:spacing w:after="0"/>
              <w:rPr>
                <w:rFonts w:cs="Arial"/>
                <w:szCs w:val="20"/>
              </w:rPr>
            </w:pPr>
            <w:r w:rsidRPr="00337B0D">
              <w:rPr>
                <w:rFonts w:cs="Arial"/>
                <w:szCs w:val="20"/>
              </w:rPr>
              <w:t>Proposed Programme Leader</w:t>
            </w:r>
          </w:p>
        </w:tc>
        <w:tc>
          <w:tcPr>
            <w:tcW w:w="6932" w:type="dxa"/>
            <w:shd w:val="clear" w:color="auto" w:fill="auto"/>
          </w:tcPr>
          <w:p w:rsidR="00C7529F" w:rsidRPr="00337B0D" w:rsidRDefault="00C7529F" w:rsidP="00934CAA">
            <w:pPr>
              <w:rPr>
                <w:rFonts w:cs="Arial"/>
                <w:szCs w:val="20"/>
              </w:rPr>
            </w:pPr>
          </w:p>
        </w:tc>
      </w:tr>
      <w:tr w:rsidR="00C7529F" w:rsidRPr="0067534D" w:rsidTr="00934CAA">
        <w:trPr>
          <w:trHeight w:val="424"/>
        </w:trPr>
        <w:tc>
          <w:tcPr>
            <w:tcW w:w="2310" w:type="dxa"/>
            <w:shd w:val="clear" w:color="auto" w:fill="DAEEF3"/>
          </w:tcPr>
          <w:p w:rsidR="00C7529F" w:rsidRPr="00337B0D" w:rsidRDefault="00C7529F" w:rsidP="00934CAA">
            <w:pPr>
              <w:spacing w:after="0"/>
              <w:rPr>
                <w:rFonts w:cs="Arial"/>
                <w:szCs w:val="20"/>
              </w:rPr>
            </w:pPr>
            <w:r w:rsidRPr="00337B0D">
              <w:rPr>
                <w:rFonts w:cs="Arial"/>
                <w:szCs w:val="20"/>
              </w:rPr>
              <w:t>Proposed Programme Development team members</w:t>
            </w:r>
          </w:p>
        </w:tc>
        <w:tc>
          <w:tcPr>
            <w:tcW w:w="6932" w:type="dxa"/>
            <w:shd w:val="clear" w:color="auto" w:fill="auto"/>
          </w:tcPr>
          <w:p w:rsidR="00C7529F" w:rsidRPr="00337B0D" w:rsidRDefault="00C7529F" w:rsidP="00934CAA">
            <w:pPr>
              <w:rPr>
                <w:rFonts w:cs="Arial"/>
                <w:szCs w:val="20"/>
              </w:rPr>
            </w:pPr>
          </w:p>
        </w:tc>
      </w:tr>
      <w:tr w:rsidR="00C7529F" w:rsidRPr="0067534D" w:rsidTr="00934CAA">
        <w:trPr>
          <w:trHeight w:val="670"/>
        </w:trPr>
        <w:tc>
          <w:tcPr>
            <w:tcW w:w="2310" w:type="dxa"/>
            <w:shd w:val="clear" w:color="auto" w:fill="DAEEF3"/>
          </w:tcPr>
          <w:p w:rsidR="00C7529F" w:rsidRPr="00337B0D" w:rsidRDefault="00C7529F" w:rsidP="00934CAA">
            <w:pPr>
              <w:rPr>
                <w:rFonts w:cs="Arial"/>
                <w:szCs w:val="20"/>
              </w:rPr>
            </w:pPr>
            <w:r w:rsidRPr="00337B0D">
              <w:rPr>
                <w:rFonts w:cs="Arial"/>
                <w:szCs w:val="20"/>
              </w:rPr>
              <w:t>Partners for delivery (if applicable)</w:t>
            </w:r>
          </w:p>
        </w:tc>
        <w:tc>
          <w:tcPr>
            <w:tcW w:w="6932" w:type="dxa"/>
            <w:shd w:val="clear" w:color="auto" w:fill="auto"/>
          </w:tcPr>
          <w:p w:rsidR="00C7529F" w:rsidRPr="00337B0D" w:rsidRDefault="00C7529F" w:rsidP="00934CAA">
            <w:pPr>
              <w:spacing w:after="0"/>
              <w:rPr>
                <w:rFonts w:cs="Arial"/>
                <w:szCs w:val="20"/>
              </w:rPr>
            </w:pPr>
          </w:p>
        </w:tc>
      </w:tr>
      <w:tr w:rsidR="00C7529F" w:rsidRPr="0067534D" w:rsidTr="00934CAA">
        <w:trPr>
          <w:trHeight w:val="670"/>
        </w:trPr>
        <w:tc>
          <w:tcPr>
            <w:tcW w:w="2310" w:type="dxa"/>
            <w:shd w:val="clear" w:color="auto" w:fill="DAEEF3"/>
          </w:tcPr>
          <w:p w:rsidR="00C7529F" w:rsidRPr="00337B0D" w:rsidRDefault="00C7529F" w:rsidP="00934CAA">
            <w:pPr>
              <w:rPr>
                <w:rFonts w:cs="Arial"/>
                <w:szCs w:val="20"/>
              </w:rPr>
            </w:pPr>
            <w:r w:rsidRPr="00337B0D">
              <w:rPr>
                <w:rFonts w:cs="Arial"/>
                <w:szCs w:val="20"/>
              </w:rPr>
              <w:t>Professional Accreditation</w:t>
            </w:r>
          </w:p>
        </w:tc>
        <w:tc>
          <w:tcPr>
            <w:tcW w:w="6932" w:type="dxa"/>
            <w:shd w:val="clear" w:color="auto" w:fill="auto"/>
          </w:tcPr>
          <w:p w:rsidR="00C7529F" w:rsidRPr="00337B0D" w:rsidRDefault="00C7529F" w:rsidP="00934CAA">
            <w:pPr>
              <w:rPr>
                <w:rFonts w:cs="Arial"/>
                <w:i/>
                <w:szCs w:val="20"/>
              </w:rPr>
            </w:pPr>
            <w:r w:rsidRPr="00337B0D">
              <w:rPr>
                <w:rFonts w:cs="Arial"/>
                <w:i/>
                <w:szCs w:val="20"/>
              </w:rPr>
              <w:t>Provide the name of the professional body and brief outline of the timescale and requirements for approval</w:t>
            </w:r>
          </w:p>
        </w:tc>
      </w:tr>
      <w:tr w:rsidR="00C7529F" w:rsidRPr="0067534D" w:rsidTr="00934CAA">
        <w:trPr>
          <w:trHeight w:val="983"/>
        </w:trPr>
        <w:tc>
          <w:tcPr>
            <w:tcW w:w="2310" w:type="dxa"/>
            <w:shd w:val="clear" w:color="auto" w:fill="DAEEF3"/>
          </w:tcPr>
          <w:p w:rsidR="00C7529F" w:rsidRPr="00337B0D" w:rsidRDefault="00C7529F" w:rsidP="00934CAA">
            <w:pPr>
              <w:rPr>
                <w:rFonts w:cs="Arial"/>
                <w:szCs w:val="20"/>
              </w:rPr>
            </w:pPr>
            <w:r w:rsidRPr="00337B0D">
              <w:rPr>
                <w:rFonts w:cs="Arial"/>
                <w:szCs w:val="20"/>
              </w:rPr>
              <w:t>Proposed schedule for validation</w:t>
            </w:r>
          </w:p>
        </w:tc>
        <w:tc>
          <w:tcPr>
            <w:tcW w:w="6932" w:type="dxa"/>
            <w:shd w:val="clear" w:color="auto" w:fill="auto"/>
          </w:tcPr>
          <w:p w:rsidR="00C7529F" w:rsidRPr="00337B0D" w:rsidRDefault="00C7529F" w:rsidP="00934CAA">
            <w:pPr>
              <w:rPr>
                <w:rFonts w:cs="Arial"/>
                <w:i/>
                <w:szCs w:val="20"/>
              </w:rPr>
            </w:pPr>
            <w:r w:rsidRPr="00337B0D">
              <w:rPr>
                <w:rFonts w:cs="Arial"/>
                <w:i/>
                <w:szCs w:val="20"/>
              </w:rPr>
              <w:t>Refer to the process diagrams in Chapter C of the Academic Quality handbook</w:t>
            </w:r>
          </w:p>
        </w:tc>
      </w:tr>
    </w:tbl>
    <w:p w:rsidR="00C7529F" w:rsidRPr="0067534D" w:rsidRDefault="00C7529F" w:rsidP="00C7529F">
      <w:pPr>
        <w:rPr>
          <w:sz w:val="2"/>
          <w:szCs w:val="2"/>
        </w:rPr>
      </w:pPr>
    </w:p>
    <w:p w:rsidR="00C7529F" w:rsidRDefault="00C7529F">
      <w:pPr>
        <w:suppressAutoHyphens w:val="0"/>
        <w:spacing w:after="200" w:line="276" w:lineRule="auto"/>
        <w:rPr>
          <w:rFonts w:ascii="Agency FB" w:hAnsi="Agency FB"/>
          <w:b/>
          <w:sz w:val="36"/>
          <w:szCs w:val="36"/>
        </w:rPr>
      </w:pPr>
      <w:r>
        <w:rPr>
          <w:rFonts w:ascii="Agency FB" w:hAnsi="Agency FB"/>
          <w:b/>
          <w:sz w:val="36"/>
          <w:szCs w:val="36"/>
        </w:rPr>
        <w:br w:type="page"/>
      </w:r>
    </w:p>
    <w:p w:rsidR="00C7529F" w:rsidRPr="0067534D" w:rsidRDefault="00C7529F" w:rsidP="00294E53">
      <w:pPr>
        <w:pStyle w:val="Heading1"/>
        <w:rPr>
          <w:rFonts w:cs="Arial"/>
          <w:bCs/>
        </w:rPr>
      </w:pPr>
      <w:r w:rsidRPr="0067534D">
        <w:lastRenderedPageBreak/>
        <w:t>Recruitment and Marketing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96"/>
        <w:gridCol w:w="406"/>
        <w:gridCol w:w="1396"/>
        <w:gridCol w:w="1079"/>
        <w:gridCol w:w="154"/>
        <w:gridCol w:w="1100"/>
        <w:gridCol w:w="406"/>
        <w:gridCol w:w="756"/>
        <w:gridCol w:w="627"/>
        <w:gridCol w:w="1157"/>
      </w:tblGrid>
      <w:tr w:rsidR="00C7529F" w:rsidRPr="0067534D" w:rsidTr="00934CAA">
        <w:trPr>
          <w:trHeight w:val="1027"/>
        </w:trPr>
        <w:tc>
          <w:tcPr>
            <w:tcW w:w="9242" w:type="dxa"/>
            <w:gridSpan w:val="11"/>
            <w:tcBorders>
              <w:top w:val="single" w:sz="12" w:space="0" w:color="auto"/>
            </w:tcBorders>
            <w:shd w:val="clear" w:color="auto" w:fill="DAEEF3"/>
          </w:tcPr>
          <w:p w:rsidR="00C7529F" w:rsidRPr="0060273A" w:rsidRDefault="00C7529F" w:rsidP="00C7529F">
            <w:pPr>
              <w:numPr>
                <w:ilvl w:val="1"/>
                <w:numId w:val="1"/>
              </w:numPr>
              <w:spacing w:after="120" w:line="240" w:lineRule="auto"/>
              <w:ind w:left="426" w:hanging="284"/>
              <w:rPr>
                <w:rFonts w:ascii="Agency FB" w:hAnsi="Agency FB"/>
                <w:b/>
                <w:sz w:val="24"/>
                <w:szCs w:val="24"/>
              </w:rPr>
            </w:pPr>
            <w:r w:rsidRPr="0060273A">
              <w:rPr>
                <w:rFonts w:ascii="Agency FB" w:hAnsi="Agency FB"/>
                <w:b/>
                <w:sz w:val="24"/>
                <w:szCs w:val="24"/>
              </w:rPr>
              <w:t>Projected student numbers</w:t>
            </w:r>
          </w:p>
          <w:p w:rsidR="00C7529F" w:rsidRPr="00337B0D" w:rsidRDefault="00C7529F" w:rsidP="00934CAA">
            <w:pPr>
              <w:spacing w:after="60" w:line="276" w:lineRule="auto"/>
              <w:ind w:left="425"/>
              <w:contextualSpacing/>
              <w:rPr>
                <w:rFonts w:cs="Arial"/>
                <w:b/>
                <w:sz w:val="18"/>
                <w:szCs w:val="18"/>
              </w:rPr>
            </w:pPr>
            <w:r w:rsidRPr="00337B0D">
              <w:rPr>
                <w:rFonts w:cs="Arial"/>
                <w:i/>
                <w:sz w:val="18"/>
                <w:szCs w:val="18"/>
              </w:rPr>
              <w:t>Provide projections for application and enrolment numbers for the next five years in the table below.  Numbers should be given as a range (e.g. 20-25) and should include estimated numbers of full time, part time, home/EU and overseas students.</w:t>
            </w:r>
          </w:p>
        </w:tc>
      </w:tr>
      <w:tr w:rsidR="00C7529F" w:rsidRPr="0067534D" w:rsidTr="00934CAA">
        <w:tc>
          <w:tcPr>
            <w:tcW w:w="939" w:type="dxa"/>
            <w:vMerge w:val="restart"/>
            <w:tcBorders>
              <w:top w:val="single" w:sz="4" w:space="0" w:color="auto"/>
            </w:tcBorders>
            <w:shd w:val="clear" w:color="auto" w:fill="DAEEF3"/>
          </w:tcPr>
          <w:p w:rsidR="00C7529F" w:rsidRPr="00337B0D" w:rsidRDefault="00C7529F" w:rsidP="00934CAA">
            <w:pPr>
              <w:rPr>
                <w:rFonts w:cs="Arial"/>
                <w:b/>
                <w:szCs w:val="20"/>
              </w:rPr>
            </w:pPr>
            <w:r w:rsidRPr="00337B0D">
              <w:rPr>
                <w:rFonts w:cs="Arial"/>
                <w:b/>
                <w:szCs w:val="20"/>
              </w:rPr>
              <w:t>Year</w:t>
            </w:r>
          </w:p>
        </w:tc>
        <w:tc>
          <w:tcPr>
            <w:tcW w:w="4150" w:type="dxa"/>
            <w:gridSpan w:val="5"/>
            <w:tcBorders>
              <w:top w:val="single" w:sz="4" w:space="0" w:color="auto"/>
            </w:tcBorders>
            <w:shd w:val="clear" w:color="auto" w:fill="DAEEF3"/>
          </w:tcPr>
          <w:p w:rsidR="00C7529F" w:rsidRPr="00337B0D" w:rsidRDefault="00C7529F" w:rsidP="00934CAA">
            <w:pPr>
              <w:rPr>
                <w:rFonts w:cs="Arial"/>
                <w:b/>
                <w:szCs w:val="20"/>
              </w:rPr>
            </w:pPr>
            <w:r w:rsidRPr="00337B0D">
              <w:rPr>
                <w:rFonts w:cs="Arial"/>
                <w:b/>
                <w:szCs w:val="20"/>
              </w:rPr>
              <w:t>Expected applications</w:t>
            </w:r>
          </w:p>
        </w:tc>
        <w:tc>
          <w:tcPr>
            <w:tcW w:w="4153" w:type="dxa"/>
            <w:gridSpan w:val="5"/>
            <w:tcBorders>
              <w:top w:val="single" w:sz="4" w:space="0" w:color="auto"/>
            </w:tcBorders>
            <w:shd w:val="clear" w:color="auto" w:fill="DAEEF3"/>
          </w:tcPr>
          <w:p w:rsidR="00C7529F" w:rsidRPr="00337B0D" w:rsidRDefault="00C7529F" w:rsidP="00934CAA">
            <w:pPr>
              <w:rPr>
                <w:rFonts w:cs="Arial"/>
                <w:b/>
                <w:szCs w:val="20"/>
              </w:rPr>
            </w:pPr>
            <w:r w:rsidRPr="00337B0D">
              <w:rPr>
                <w:rFonts w:cs="Arial"/>
                <w:b/>
                <w:szCs w:val="20"/>
              </w:rPr>
              <w:t>Expected enrolments</w:t>
            </w:r>
          </w:p>
        </w:tc>
      </w:tr>
      <w:tr w:rsidR="00C7529F" w:rsidRPr="0067534D" w:rsidTr="00934CAA">
        <w:trPr>
          <w:trHeight w:val="490"/>
        </w:trPr>
        <w:tc>
          <w:tcPr>
            <w:tcW w:w="939" w:type="dxa"/>
            <w:vMerge/>
            <w:tcBorders>
              <w:bottom w:val="single" w:sz="4" w:space="0" w:color="auto"/>
            </w:tcBorders>
            <w:shd w:val="clear" w:color="auto" w:fill="DAEEF3"/>
          </w:tcPr>
          <w:p w:rsidR="00C7529F" w:rsidRPr="00337B0D" w:rsidRDefault="00C7529F" w:rsidP="00934CAA">
            <w:pPr>
              <w:rPr>
                <w:rFonts w:cs="Arial"/>
                <w:szCs w:val="20"/>
              </w:rPr>
            </w:pPr>
          </w:p>
        </w:tc>
        <w:tc>
          <w:tcPr>
            <w:tcW w:w="1437" w:type="dxa"/>
            <w:gridSpan w:val="2"/>
            <w:shd w:val="clear" w:color="auto" w:fill="DAEEF3"/>
          </w:tcPr>
          <w:p w:rsidR="00C7529F" w:rsidRPr="00337B0D" w:rsidRDefault="00C7529F" w:rsidP="00934CAA">
            <w:pPr>
              <w:rPr>
                <w:rFonts w:cs="Arial"/>
                <w:szCs w:val="20"/>
              </w:rPr>
            </w:pPr>
            <w:r w:rsidRPr="00337B0D">
              <w:rPr>
                <w:rFonts w:cs="Arial"/>
                <w:szCs w:val="20"/>
              </w:rPr>
              <w:t>Home/EU</w:t>
            </w:r>
          </w:p>
        </w:tc>
        <w:tc>
          <w:tcPr>
            <w:tcW w:w="1418" w:type="dxa"/>
            <w:shd w:val="clear" w:color="auto" w:fill="DAEEF3"/>
          </w:tcPr>
          <w:p w:rsidR="00C7529F" w:rsidRPr="00337B0D" w:rsidRDefault="00C7529F" w:rsidP="00934CAA">
            <w:pPr>
              <w:rPr>
                <w:rFonts w:cs="Arial"/>
                <w:szCs w:val="20"/>
              </w:rPr>
            </w:pPr>
            <w:r w:rsidRPr="00337B0D">
              <w:rPr>
                <w:rFonts w:cs="Arial"/>
                <w:szCs w:val="20"/>
              </w:rPr>
              <w:t>Overseas</w:t>
            </w:r>
          </w:p>
        </w:tc>
        <w:tc>
          <w:tcPr>
            <w:tcW w:w="1295" w:type="dxa"/>
            <w:gridSpan w:val="2"/>
            <w:shd w:val="clear" w:color="auto" w:fill="DAEEF3"/>
          </w:tcPr>
          <w:p w:rsidR="00C7529F" w:rsidRPr="00337B0D" w:rsidRDefault="00C7529F" w:rsidP="00934CAA">
            <w:pPr>
              <w:rPr>
                <w:rFonts w:cs="Arial"/>
                <w:szCs w:val="20"/>
              </w:rPr>
            </w:pPr>
            <w:r w:rsidRPr="00337B0D">
              <w:rPr>
                <w:rFonts w:cs="Arial"/>
                <w:szCs w:val="20"/>
              </w:rPr>
              <w:t>Total</w:t>
            </w:r>
          </w:p>
        </w:tc>
        <w:tc>
          <w:tcPr>
            <w:tcW w:w="1540" w:type="dxa"/>
            <w:gridSpan w:val="2"/>
            <w:shd w:val="clear" w:color="auto" w:fill="DAEEF3"/>
          </w:tcPr>
          <w:p w:rsidR="00C7529F" w:rsidRPr="00337B0D" w:rsidRDefault="00C7529F" w:rsidP="00934CAA">
            <w:pPr>
              <w:spacing w:after="0"/>
              <w:rPr>
                <w:rFonts w:cs="Arial"/>
                <w:szCs w:val="20"/>
              </w:rPr>
            </w:pPr>
            <w:r w:rsidRPr="00337B0D">
              <w:rPr>
                <w:rFonts w:cs="Arial"/>
                <w:szCs w:val="20"/>
              </w:rPr>
              <w:t>Home/EU (state FT/PT)</w:t>
            </w:r>
          </w:p>
        </w:tc>
        <w:tc>
          <w:tcPr>
            <w:tcW w:w="1417" w:type="dxa"/>
            <w:gridSpan w:val="2"/>
            <w:shd w:val="clear" w:color="auto" w:fill="DAEEF3"/>
          </w:tcPr>
          <w:p w:rsidR="00C7529F" w:rsidRPr="00337B0D" w:rsidRDefault="00C7529F" w:rsidP="00934CAA">
            <w:pPr>
              <w:rPr>
                <w:rFonts w:cs="Arial"/>
                <w:szCs w:val="20"/>
              </w:rPr>
            </w:pPr>
            <w:r w:rsidRPr="00337B0D">
              <w:rPr>
                <w:rFonts w:cs="Arial"/>
                <w:szCs w:val="20"/>
              </w:rPr>
              <w:t>Overseas</w:t>
            </w:r>
          </w:p>
        </w:tc>
        <w:tc>
          <w:tcPr>
            <w:tcW w:w="1196" w:type="dxa"/>
            <w:shd w:val="clear" w:color="auto" w:fill="DAEEF3"/>
          </w:tcPr>
          <w:p w:rsidR="00C7529F" w:rsidRPr="00337B0D" w:rsidRDefault="00C7529F" w:rsidP="00934CAA">
            <w:pPr>
              <w:rPr>
                <w:rFonts w:cs="Arial"/>
                <w:szCs w:val="20"/>
              </w:rPr>
            </w:pPr>
            <w:r w:rsidRPr="00337B0D">
              <w:rPr>
                <w:rFonts w:cs="Arial"/>
                <w:szCs w:val="20"/>
              </w:rPr>
              <w:t>Total</w:t>
            </w:r>
          </w:p>
        </w:tc>
      </w:tr>
      <w:tr w:rsidR="00C7529F" w:rsidRPr="0067534D" w:rsidTr="00934CAA">
        <w:trPr>
          <w:trHeight w:val="294"/>
        </w:trPr>
        <w:tc>
          <w:tcPr>
            <w:tcW w:w="939" w:type="dxa"/>
            <w:shd w:val="clear" w:color="auto" w:fill="DAEEF3"/>
          </w:tcPr>
          <w:p w:rsidR="00C7529F" w:rsidRPr="00337B0D" w:rsidRDefault="00605CFF" w:rsidP="00934CAA">
            <w:pPr>
              <w:spacing w:after="60" w:line="240" w:lineRule="auto"/>
              <w:rPr>
                <w:rFonts w:cs="Arial"/>
                <w:szCs w:val="20"/>
              </w:rPr>
            </w:pPr>
            <w:r>
              <w:rPr>
                <w:rFonts w:cs="Arial"/>
                <w:szCs w:val="20"/>
              </w:rPr>
              <w:t>2018/19</w:t>
            </w:r>
          </w:p>
        </w:tc>
        <w:tc>
          <w:tcPr>
            <w:tcW w:w="1437" w:type="dxa"/>
            <w:gridSpan w:val="2"/>
            <w:shd w:val="clear" w:color="auto" w:fill="auto"/>
          </w:tcPr>
          <w:p w:rsidR="00C7529F" w:rsidRPr="00337B0D" w:rsidRDefault="00C7529F" w:rsidP="00934CAA">
            <w:pPr>
              <w:spacing w:after="0" w:line="240" w:lineRule="auto"/>
              <w:rPr>
                <w:rFonts w:cs="Arial"/>
                <w:szCs w:val="20"/>
              </w:rPr>
            </w:pPr>
          </w:p>
        </w:tc>
        <w:tc>
          <w:tcPr>
            <w:tcW w:w="1418" w:type="dxa"/>
            <w:shd w:val="clear" w:color="auto" w:fill="auto"/>
          </w:tcPr>
          <w:p w:rsidR="00C7529F" w:rsidRPr="00337B0D" w:rsidRDefault="00C7529F" w:rsidP="00934CAA">
            <w:pPr>
              <w:spacing w:after="0" w:line="240" w:lineRule="auto"/>
              <w:rPr>
                <w:rFonts w:cs="Arial"/>
                <w:szCs w:val="20"/>
              </w:rPr>
            </w:pPr>
          </w:p>
        </w:tc>
        <w:tc>
          <w:tcPr>
            <w:tcW w:w="1295" w:type="dxa"/>
            <w:gridSpan w:val="2"/>
            <w:shd w:val="clear" w:color="auto" w:fill="auto"/>
          </w:tcPr>
          <w:p w:rsidR="00C7529F" w:rsidRPr="00337B0D" w:rsidRDefault="00C7529F" w:rsidP="00934CAA">
            <w:pPr>
              <w:spacing w:after="0" w:line="240" w:lineRule="auto"/>
              <w:rPr>
                <w:rFonts w:cs="Arial"/>
                <w:szCs w:val="20"/>
              </w:rPr>
            </w:pPr>
          </w:p>
        </w:tc>
        <w:tc>
          <w:tcPr>
            <w:tcW w:w="1540" w:type="dxa"/>
            <w:gridSpan w:val="2"/>
            <w:shd w:val="clear" w:color="auto" w:fill="auto"/>
          </w:tcPr>
          <w:p w:rsidR="00C7529F" w:rsidRPr="00337B0D" w:rsidRDefault="00C7529F" w:rsidP="00934CAA">
            <w:pPr>
              <w:spacing w:after="0" w:line="240" w:lineRule="auto"/>
              <w:rPr>
                <w:rFonts w:cs="Arial"/>
                <w:szCs w:val="20"/>
              </w:rPr>
            </w:pPr>
          </w:p>
        </w:tc>
        <w:tc>
          <w:tcPr>
            <w:tcW w:w="1417" w:type="dxa"/>
            <w:gridSpan w:val="2"/>
            <w:shd w:val="clear" w:color="auto" w:fill="auto"/>
          </w:tcPr>
          <w:p w:rsidR="00C7529F" w:rsidRPr="00337B0D" w:rsidRDefault="00C7529F" w:rsidP="00934CAA">
            <w:pPr>
              <w:spacing w:after="0" w:line="240" w:lineRule="auto"/>
              <w:rPr>
                <w:rFonts w:cs="Arial"/>
                <w:szCs w:val="20"/>
              </w:rPr>
            </w:pPr>
          </w:p>
        </w:tc>
        <w:tc>
          <w:tcPr>
            <w:tcW w:w="1196" w:type="dxa"/>
            <w:shd w:val="clear" w:color="auto" w:fill="auto"/>
          </w:tcPr>
          <w:p w:rsidR="00C7529F" w:rsidRPr="00337B0D" w:rsidRDefault="00C7529F" w:rsidP="00934CAA">
            <w:pPr>
              <w:spacing w:after="0" w:line="240" w:lineRule="auto"/>
              <w:rPr>
                <w:rFonts w:cs="Arial"/>
                <w:szCs w:val="20"/>
              </w:rPr>
            </w:pPr>
          </w:p>
        </w:tc>
      </w:tr>
      <w:tr w:rsidR="00C7529F" w:rsidRPr="0067534D" w:rsidTr="00934CAA">
        <w:tc>
          <w:tcPr>
            <w:tcW w:w="939" w:type="dxa"/>
            <w:shd w:val="clear" w:color="auto" w:fill="DAEEF3"/>
          </w:tcPr>
          <w:p w:rsidR="00C7529F" w:rsidRPr="00337B0D" w:rsidRDefault="00605CFF" w:rsidP="00934CAA">
            <w:pPr>
              <w:spacing w:after="60" w:line="240" w:lineRule="auto"/>
              <w:rPr>
                <w:rFonts w:cs="Arial"/>
                <w:szCs w:val="20"/>
              </w:rPr>
            </w:pPr>
            <w:r>
              <w:rPr>
                <w:rFonts w:cs="Arial"/>
                <w:szCs w:val="20"/>
              </w:rPr>
              <w:t>2019/20</w:t>
            </w:r>
          </w:p>
        </w:tc>
        <w:tc>
          <w:tcPr>
            <w:tcW w:w="1437" w:type="dxa"/>
            <w:gridSpan w:val="2"/>
            <w:shd w:val="clear" w:color="auto" w:fill="auto"/>
          </w:tcPr>
          <w:p w:rsidR="00C7529F" w:rsidRPr="00337B0D" w:rsidRDefault="00C7529F" w:rsidP="00934CAA">
            <w:pPr>
              <w:spacing w:after="0" w:line="240" w:lineRule="auto"/>
              <w:rPr>
                <w:rFonts w:cs="Arial"/>
                <w:szCs w:val="20"/>
              </w:rPr>
            </w:pPr>
          </w:p>
        </w:tc>
        <w:tc>
          <w:tcPr>
            <w:tcW w:w="1418" w:type="dxa"/>
            <w:shd w:val="clear" w:color="auto" w:fill="auto"/>
          </w:tcPr>
          <w:p w:rsidR="00C7529F" w:rsidRPr="00337B0D" w:rsidRDefault="00C7529F" w:rsidP="00934CAA">
            <w:pPr>
              <w:spacing w:after="0" w:line="240" w:lineRule="auto"/>
              <w:rPr>
                <w:rFonts w:cs="Arial"/>
                <w:szCs w:val="20"/>
              </w:rPr>
            </w:pPr>
          </w:p>
        </w:tc>
        <w:tc>
          <w:tcPr>
            <w:tcW w:w="1295" w:type="dxa"/>
            <w:gridSpan w:val="2"/>
            <w:shd w:val="clear" w:color="auto" w:fill="auto"/>
          </w:tcPr>
          <w:p w:rsidR="00C7529F" w:rsidRPr="00337B0D" w:rsidRDefault="00C7529F" w:rsidP="00934CAA">
            <w:pPr>
              <w:spacing w:after="0" w:line="240" w:lineRule="auto"/>
              <w:rPr>
                <w:rFonts w:cs="Arial"/>
                <w:szCs w:val="20"/>
              </w:rPr>
            </w:pPr>
          </w:p>
        </w:tc>
        <w:tc>
          <w:tcPr>
            <w:tcW w:w="1540" w:type="dxa"/>
            <w:gridSpan w:val="2"/>
            <w:shd w:val="clear" w:color="auto" w:fill="auto"/>
          </w:tcPr>
          <w:p w:rsidR="00C7529F" w:rsidRPr="00337B0D" w:rsidRDefault="00C7529F" w:rsidP="00934CAA">
            <w:pPr>
              <w:spacing w:after="0" w:line="240" w:lineRule="auto"/>
              <w:rPr>
                <w:rFonts w:cs="Arial"/>
                <w:szCs w:val="20"/>
              </w:rPr>
            </w:pPr>
          </w:p>
        </w:tc>
        <w:tc>
          <w:tcPr>
            <w:tcW w:w="1417" w:type="dxa"/>
            <w:gridSpan w:val="2"/>
            <w:shd w:val="clear" w:color="auto" w:fill="auto"/>
          </w:tcPr>
          <w:p w:rsidR="00C7529F" w:rsidRPr="00337B0D" w:rsidRDefault="00C7529F" w:rsidP="00934CAA">
            <w:pPr>
              <w:spacing w:after="0" w:line="240" w:lineRule="auto"/>
              <w:rPr>
                <w:rFonts w:cs="Arial"/>
                <w:szCs w:val="20"/>
              </w:rPr>
            </w:pPr>
          </w:p>
        </w:tc>
        <w:tc>
          <w:tcPr>
            <w:tcW w:w="1196" w:type="dxa"/>
            <w:shd w:val="clear" w:color="auto" w:fill="auto"/>
          </w:tcPr>
          <w:p w:rsidR="00C7529F" w:rsidRPr="00337B0D" w:rsidRDefault="00C7529F" w:rsidP="00934CAA">
            <w:pPr>
              <w:spacing w:after="0" w:line="240" w:lineRule="auto"/>
              <w:rPr>
                <w:rFonts w:cs="Arial"/>
                <w:szCs w:val="20"/>
              </w:rPr>
            </w:pPr>
          </w:p>
        </w:tc>
      </w:tr>
      <w:tr w:rsidR="00C7529F" w:rsidRPr="0067534D" w:rsidTr="00934CAA">
        <w:tc>
          <w:tcPr>
            <w:tcW w:w="939" w:type="dxa"/>
            <w:shd w:val="clear" w:color="auto" w:fill="DAEEF3"/>
          </w:tcPr>
          <w:p w:rsidR="00C7529F" w:rsidRPr="00337B0D" w:rsidRDefault="00605CFF" w:rsidP="00934CAA">
            <w:pPr>
              <w:spacing w:after="60" w:line="240" w:lineRule="auto"/>
              <w:rPr>
                <w:rFonts w:cs="Arial"/>
                <w:szCs w:val="20"/>
              </w:rPr>
            </w:pPr>
            <w:r>
              <w:rPr>
                <w:rFonts w:cs="Arial"/>
                <w:szCs w:val="20"/>
              </w:rPr>
              <w:t>2020/21</w:t>
            </w:r>
          </w:p>
        </w:tc>
        <w:tc>
          <w:tcPr>
            <w:tcW w:w="1437" w:type="dxa"/>
            <w:gridSpan w:val="2"/>
            <w:shd w:val="clear" w:color="auto" w:fill="auto"/>
          </w:tcPr>
          <w:p w:rsidR="00C7529F" w:rsidRPr="00337B0D" w:rsidRDefault="00C7529F" w:rsidP="00934CAA">
            <w:pPr>
              <w:spacing w:after="0" w:line="240" w:lineRule="auto"/>
              <w:rPr>
                <w:rFonts w:cs="Arial"/>
                <w:szCs w:val="20"/>
              </w:rPr>
            </w:pPr>
          </w:p>
        </w:tc>
        <w:tc>
          <w:tcPr>
            <w:tcW w:w="1418" w:type="dxa"/>
            <w:shd w:val="clear" w:color="auto" w:fill="auto"/>
          </w:tcPr>
          <w:p w:rsidR="00C7529F" w:rsidRPr="00337B0D" w:rsidRDefault="00C7529F" w:rsidP="00934CAA">
            <w:pPr>
              <w:spacing w:after="0" w:line="240" w:lineRule="auto"/>
              <w:rPr>
                <w:rFonts w:cs="Arial"/>
                <w:szCs w:val="20"/>
              </w:rPr>
            </w:pPr>
          </w:p>
        </w:tc>
        <w:tc>
          <w:tcPr>
            <w:tcW w:w="1295" w:type="dxa"/>
            <w:gridSpan w:val="2"/>
            <w:shd w:val="clear" w:color="auto" w:fill="auto"/>
          </w:tcPr>
          <w:p w:rsidR="00C7529F" w:rsidRPr="00337B0D" w:rsidRDefault="00C7529F" w:rsidP="00934CAA">
            <w:pPr>
              <w:spacing w:after="0" w:line="240" w:lineRule="auto"/>
              <w:rPr>
                <w:rFonts w:cs="Arial"/>
                <w:szCs w:val="20"/>
              </w:rPr>
            </w:pPr>
          </w:p>
        </w:tc>
        <w:tc>
          <w:tcPr>
            <w:tcW w:w="1540" w:type="dxa"/>
            <w:gridSpan w:val="2"/>
            <w:shd w:val="clear" w:color="auto" w:fill="auto"/>
          </w:tcPr>
          <w:p w:rsidR="00C7529F" w:rsidRPr="00337B0D" w:rsidRDefault="00C7529F" w:rsidP="00934CAA">
            <w:pPr>
              <w:spacing w:after="0" w:line="240" w:lineRule="auto"/>
              <w:rPr>
                <w:rFonts w:cs="Arial"/>
                <w:szCs w:val="20"/>
              </w:rPr>
            </w:pPr>
          </w:p>
        </w:tc>
        <w:tc>
          <w:tcPr>
            <w:tcW w:w="1417" w:type="dxa"/>
            <w:gridSpan w:val="2"/>
            <w:shd w:val="clear" w:color="auto" w:fill="auto"/>
          </w:tcPr>
          <w:p w:rsidR="00C7529F" w:rsidRPr="00337B0D" w:rsidRDefault="00C7529F" w:rsidP="00934CAA">
            <w:pPr>
              <w:spacing w:after="0" w:line="240" w:lineRule="auto"/>
              <w:rPr>
                <w:rFonts w:cs="Arial"/>
                <w:szCs w:val="20"/>
              </w:rPr>
            </w:pPr>
          </w:p>
        </w:tc>
        <w:tc>
          <w:tcPr>
            <w:tcW w:w="1196" w:type="dxa"/>
            <w:shd w:val="clear" w:color="auto" w:fill="auto"/>
          </w:tcPr>
          <w:p w:rsidR="00C7529F" w:rsidRPr="00337B0D" w:rsidRDefault="00C7529F" w:rsidP="00934CAA">
            <w:pPr>
              <w:spacing w:after="0" w:line="240" w:lineRule="auto"/>
              <w:rPr>
                <w:rFonts w:cs="Arial"/>
                <w:szCs w:val="20"/>
              </w:rPr>
            </w:pPr>
          </w:p>
        </w:tc>
      </w:tr>
      <w:tr w:rsidR="00C7529F" w:rsidRPr="0067534D" w:rsidTr="00934CAA">
        <w:tc>
          <w:tcPr>
            <w:tcW w:w="939" w:type="dxa"/>
            <w:shd w:val="clear" w:color="auto" w:fill="DAEEF3"/>
          </w:tcPr>
          <w:p w:rsidR="00C7529F" w:rsidRPr="00337B0D" w:rsidRDefault="00605CFF" w:rsidP="00934CAA">
            <w:pPr>
              <w:spacing w:after="60" w:line="240" w:lineRule="auto"/>
              <w:rPr>
                <w:rFonts w:cs="Arial"/>
                <w:szCs w:val="20"/>
              </w:rPr>
            </w:pPr>
            <w:r>
              <w:rPr>
                <w:rFonts w:cs="Arial"/>
                <w:szCs w:val="20"/>
              </w:rPr>
              <w:t>2021/22</w:t>
            </w:r>
          </w:p>
        </w:tc>
        <w:tc>
          <w:tcPr>
            <w:tcW w:w="1437" w:type="dxa"/>
            <w:gridSpan w:val="2"/>
            <w:shd w:val="clear" w:color="auto" w:fill="auto"/>
          </w:tcPr>
          <w:p w:rsidR="00C7529F" w:rsidRPr="00337B0D" w:rsidRDefault="00C7529F" w:rsidP="00934CAA">
            <w:pPr>
              <w:spacing w:after="0" w:line="240" w:lineRule="auto"/>
              <w:rPr>
                <w:rFonts w:cs="Arial"/>
                <w:szCs w:val="20"/>
              </w:rPr>
            </w:pPr>
          </w:p>
        </w:tc>
        <w:tc>
          <w:tcPr>
            <w:tcW w:w="1418" w:type="dxa"/>
            <w:shd w:val="clear" w:color="auto" w:fill="auto"/>
          </w:tcPr>
          <w:p w:rsidR="00C7529F" w:rsidRPr="00337B0D" w:rsidRDefault="00C7529F" w:rsidP="00934CAA">
            <w:pPr>
              <w:spacing w:after="0" w:line="240" w:lineRule="auto"/>
              <w:rPr>
                <w:rFonts w:cs="Arial"/>
                <w:szCs w:val="20"/>
              </w:rPr>
            </w:pPr>
          </w:p>
        </w:tc>
        <w:tc>
          <w:tcPr>
            <w:tcW w:w="1295" w:type="dxa"/>
            <w:gridSpan w:val="2"/>
            <w:shd w:val="clear" w:color="auto" w:fill="auto"/>
          </w:tcPr>
          <w:p w:rsidR="00C7529F" w:rsidRPr="00337B0D" w:rsidRDefault="00C7529F" w:rsidP="00934CAA">
            <w:pPr>
              <w:spacing w:after="0" w:line="240" w:lineRule="auto"/>
              <w:rPr>
                <w:rFonts w:cs="Arial"/>
                <w:szCs w:val="20"/>
              </w:rPr>
            </w:pPr>
          </w:p>
        </w:tc>
        <w:tc>
          <w:tcPr>
            <w:tcW w:w="1540" w:type="dxa"/>
            <w:gridSpan w:val="2"/>
            <w:shd w:val="clear" w:color="auto" w:fill="auto"/>
          </w:tcPr>
          <w:p w:rsidR="00C7529F" w:rsidRPr="00337B0D" w:rsidRDefault="00C7529F" w:rsidP="00934CAA">
            <w:pPr>
              <w:spacing w:after="0" w:line="240" w:lineRule="auto"/>
              <w:rPr>
                <w:rFonts w:cs="Arial"/>
                <w:szCs w:val="20"/>
              </w:rPr>
            </w:pPr>
          </w:p>
        </w:tc>
        <w:tc>
          <w:tcPr>
            <w:tcW w:w="1417" w:type="dxa"/>
            <w:gridSpan w:val="2"/>
            <w:shd w:val="clear" w:color="auto" w:fill="auto"/>
          </w:tcPr>
          <w:p w:rsidR="00C7529F" w:rsidRPr="00337B0D" w:rsidRDefault="00C7529F" w:rsidP="00934CAA">
            <w:pPr>
              <w:spacing w:after="0" w:line="240" w:lineRule="auto"/>
              <w:rPr>
                <w:rFonts w:cs="Arial"/>
                <w:szCs w:val="20"/>
              </w:rPr>
            </w:pPr>
          </w:p>
        </w:tc>
        <w:tc>
          <w:tcPr>
            <w:tcW w:w="1196" w:type="dxa"/>
            <w:shd w:val="clear" w:color="auto" w:fill="auto"/>
          </w:tcPr>
          <w:p w:rsidR="00C7529F" w:rsidRPr="00337B0D" w:rsidRDefault="00C7529F" w:rsidP="00934CAA">
            <w:pPr>
              <w:spacing w:after="0" w:line="240" w:lineRule="auto"/>
              <w:rPr>
                <w:rFonts w:cs="Arial"/>
                <w:szCs w:val="20"/>
              </w:rPr>
            </w:pPr>
          </w:p>
        </w:tc>
      </w:tr>
      <w:tr w:rsidR="00C7529F" w:rsidRPr="0067534D" w:rsidTr="00934CAA">
        <w:tc>
          <w:tcPr>
            <w:tcW w:w="939" w:type="dxa"/>
            <w:tcBorders>
              <w:bottom w:val="single" w:sz="12" w:space="0" w:color="auto"/>
            </w:tcBorders>
            <w:shd w:val="clear" w:color="auto" w:fill="DAEEF3"/>
          </w:tcPr>
          <w:p w:rsidR="00C7529F" w:rsidRPr="00337B0D" w:rsidRDefault="00605CFF" w:rsidP="00934CAA">
            <w:pPr>
              <w:spacing w:after="60" w:line="240" w:lineRule="auto"/>
              <w:rPr>
                <w:rFonts w:cs="Arial"/>
                <w:szCs w:val="20"/>
              </w:rPr>
            </w:pPr>
            <w:r>
              <w:rPr>
                <w:rFonts w:cs="Arial"/>
                <w:szCs w:val="20"/>
              </w:rPr>
              <w:t>2022/23</w:t>
            </w:r>
          </w:p>
        </w:tc>
        <w:tc>
          <w:tcPr>
            <w:tcW w:w="1437" w:type="dxa"/>
            <w:gridSpan w:val="2"/>
            <w:tcBorders>
              <w:bottom w:val="single" w:sz="12" w:space="0" w:color="auto"/>
            </w:tcBorders>
            <w:shd w:val="clear" w:color="auto" w:fill="auto"/>
          </w:tcPr>
          <w:p w:rsidR="00C7529F" w:rsidRPr="00337B0D" w:rsidRDefault="00C7529F" w:rsidP="00934CAA">
            <w:pPr>
              <w:spacing w:after="0" w:line="240" w:lineRule="auto"/>
              <w:rPr>
                <w:rFonts w:cs="Arial"/>
                <w:szCs w:val="20"/>
              </w:rPr>
            </w:pPr>
          </w:p>
        </w:tc>
        <w:tc>
          <w:tcPr>
            <w:tcW w:w="1418" w:type="dxa"/>
            <w:tcBorders>
              <w:bottom w:val="single" w:sz="12" w:space="0" w:color="auto"/>
            </w:tcBorders>
            <w:shd w:val="clear" w:color="auto" w:fill="auto"/>
          </w:tcPr>
          <w:p w:rsidR="00C7529F" w:rsidRPr="00337B0D" w:rsidRDefault="00C7529F" w:rsidP="00934CAA">
            <w:pPr>
              <w:spacing w:after="0" w:line="240" w:lineRule="auto"/>
              <w:rPr>
                <w:rFonts w:cs="Arial"/>
                <w:szCs w:val="20"/>
              </w:rPr>
            </w:pPr>
          </w:p>
        </w:tc>
        <w:tc>
          <w:tcPr>
            <w:tcW w:w="1295" w:type="dxa"/>
            <w:gridSpan w:val="2"/>
            <w:tcBorders>
              <w:bottom w:val="single" w:sz="12" w:space="0" w:color="auto"/>
            </w:tcBorders>
            <w:shd w:val="clear" w:color="auto" w:fill="auto"/>
          </w:tcPr>
          <w:p w:rsidR="00C7529F" w:rsidRPr="00337B0D" w:rsidRDefault="00C7529F" w:rsidP="00934CAA">
            <w:pPr>
              <w:spacing w:after="0" w:line="240" w:lineRule="auto"/>
              <w:rPr>
                <w:rFonts w:cs="Arial"/>
                <w:szCs w:val="20"/>
              </w:rPr>
            </w:pPr>
          </w:p>
        </w:tc>
        <w:tc>
          <w:tcPr>
            <w:tcW w:w="1540" w:type="dxa"/>
            <w:gridSpan w:val="2"/>
            <w:tcBorders>
              <w:bottom w:val="single" w:sz="12" w:space="0" w:color="auto"/>
            </w:tcBorders>
            <w:shd w:val="clear" w:color="auto" w:fill="auto"/>
          </w:tcPr>
          <w:p w:rsidR="00C7529F" w:rsidRPr="00337B0D" w:rsidRDefault="00C7529F" w:rsidP="00934CAA">
            <w:pPr>
              <w:spacing w:after="0" w:line="240" w:lineRule="auto"/>
              <w:rPr>
                <w:rFonts w:cs="Arial"/>
                <w:szCs w:val="20"/>
              </w:rPr>
            </w:pPr>
          </w:p>
        </w:tc>
        <w:tc>
          <w:tcPr>
            <w:tcW w:w="1417" w:type="dxa"/>
            <w:gridSpan w:val="2"/>
            <w:tcBorders>
              <w:bottom w:val="single" w:sz="12" w:space="0" w:color="auto"/>
            </w:tcBorders>
            <w:shd w:val="clear" w:color="auto" w:fill="auto"/>
          </w:tcPr>
          <w:p w:rsidR="00C7529F" w:rsidRPr="00337B0D" w:rsidRDefault="00C7529F" w:rsidP="00934CAA">
            <w:pPr>
              <w:spacing w:after="0" w:line="240" w:lineRule="auto"/>
              <w:rPr>
                <w:rFonts w:cs="Arial"/>
                <w:szCs w:val="20"/>
              </w:rPr>
            </w:pPr>
          </w:p>
        </w:tc>
        <w:tc>
          <w:tcPr>
            <w:tcW w:w="1196" w:type="dxa"/>
            <w:tcBorders>
              <w:bottom w:val="single" w:sz="12" w:space="0" w:color="auto"/>
            </w:tcBorders>
            <w:shd w:val="clear" w:color="auto" w:fill="auto"/>
          </w:tcPr>
          <w:p w:rsidR="00C7529F" w:rsidRPr="00337B0D" w:rsidRDefault="00C7529F" w:rsidP="00934CAA">
            <w:pPr>
              <w:spacing w:after="0" w:line="240" w:lineRule="auto"/>
              <w:rPr>
                <w:rFonts w:cs="Arial"/>
                <w:szCs w:val="20"/>
              </w:rPr>
            </w:pPr>
          </w:p>
        </w:tc>
      </w:tr>
      <w:tr w:rsidR="00C7529F" w:rsidRPr="0067534D" w:rsidTr="00934CAA">
        <w:tc>
          <w:tcPr>
            <w:tcW w:w="9242" w:type="dxa"/>
            <w:gridSpan w:val="11"/>
            <w:tcBorders>
              <w:top w:val="single" w:sz="12" w:space="0" w:color="auto"/>
              <w:bottom w:val="single" w:sz="4" w:space="0" w:color="auto"/>
            </w:tcBorders>
            <w:shd w:val="clear" w:color="auto" w:fill="DAEEF3"/>
          </w:tcPr>
          <w:p w:rsidR="00C7529F" w:rsidRPr="0060273A" w:rsidRDefault="00C7529F" w:rsidP="00C7529F">
            <w:pPr>
              <w:numPr>
                <w:ilvl w:val="1"/>
                <w:numId w:val="1"/>
              </w:numPr>
              <w:ind w:left="709" w:hanging="425"/>
              <w:rPr>
                <w:rFonts w:ascii="Agency FB" w:hAnsi="Agency FB"/>
                <w:b/>
                <w:sz w:val="24"/>
                <w:szCs w:val="24"/>
              </w:rPr>
            </w:pPr>
            <w:r w:rsidRPr="0060273A">
              <w:rPr>
                <w:rFonts w:ascii="Agency FB" w:hAnsi="Agency FB"/>
                <w:b/>
                <w:sz w:val="24"/>
                <w:szCs w:val="24"/>
              </w:rPr>
              <w:t>Market Research and Competitor Programmes</w:t>
            </w:r>
          </w:p>
        </w:tc>
      </w:tr>
      <w:tr w:rsidR="00C7529F" w:rsidRPr="0067534D" w:rsidTr="00934CAA">
        <w:trPr>
          <w:trHeight w:val="2795"/>
        </w:trPr>
        <w:tc>
          <w:tcPr>
            <w:tcW w:w="9242" w:type="dxa"/>
            <w:gridSpan w:val="11"/>
            <w:tcBorders>
              <w:bottom w:val="single" w:sz="4" w:space="0" w:color="auto"/>
            </w:tcBorders>
            <w:shd w:val="clear" w:color="auto" w:fill="auto"/>
          </w:tcPr>
          <w:p w:rsidR="00C7529F" w:rsidRPr="00337B0D" w:rsidRDefault="00C7529F" w:rsidP="00934CAA">
            <w:pPr>
              <w:spacing w:before="60" w:after="60" w:line="240" w:lineRule="auto"/>
              <w:rPr>
                <w:rFonts w:cs="Arial"/>
                <w:i/>
                <w:szCs w:val="20"/>
              </w:rPr>
            </w:pPr>
            <w:r w:rsidRPr="00337B0D">
              <w:rPr>
                <w:rFonts w:cs="Arial"/>
                <w:i/>
                <w:szCs w:val="20"/>
              </w:rPr>
              <w:t xml:space="preserve">This section should outline evidence of the viability and demand for the programme.  Research should be qualitative and quantitative and reflect on the proposed student profile, gaps in the market, employer demands, </w:t>
            </w:r>
            <w:proofErr w:type="gramStart"/>
            <w:r w:rsidRPr="00337B0D">
              <w:rPr>
                <w:rFonts w:cs="Arial"/>
                <w:i/>
                <w:szCs w:val="20"/>
              </w:rPr>
              <w:t>unique</w:t>
            </w:r>
            <w:proofErr w:type="gramEnd"/>
            <w:r w:rsidRPr="00337B0D">
              <w:rPr>
                <w:rFonts w:cs="Arial"/>
                <w:i/>
                <w:szCs w:val="20"/>
              </w:rPr>
              <w:t xml:space="preserve"> features of the programme, widening participation, strengths and weaknesses in relation to competitor programmes.</w:t>
            </w:r>
          </w:p>
          <w:p w:rsidR="00C7529F" w:rsidRPr="00337B0D" w:rsidRDefault="00C7529F" w:rsidP="00934CAA">
            <w:pPr>
              <w:spacing w:before="60" w:after="60" w:line="240" w:lineRule="auto"/>
              <w:rPr>
                <w:rFonts w:cs="Arial"/>
                <w:bCs/>
                <w:i/>
                <w:szCs w:val="20"/>
              </w:rPr>
            </w:pPr>
            <w:r w:rsidRPr="00337B0D">
              <w:rPr>
                <w:rFonts w:cs="Arial"/>
                <w:bCs/>
                <w:i/>
                <w:szCs w:val="20"/>
              </w:rPr>
              <w:t>Evidence might include student focus group reports, HESA growth trends for the subject area, reports from relevant professional bodies, Arts Council research/planned investment.</w:t>
            </w:r>
          </w:p>
        </w:tc>
      </w:tr>
      <w:tr w:rsidR="00C7529F" w:rsidRPr="0067534D" w:rsidTr="00934CAA">
        <w:trPr>
          <w:trHeight w:val="696"/>
        </w:trPr>
        <w:tc>
          <w:tcPr>
            <w:tcW w:w="9242" w:type="dxa"/>
            <w:gridSpan w:val="11"/>
            <w:tcBorders>
              <w:bottom w:val="single" w:sz="4" w:space="0" w:color="auto"/>
            </w:tcBorders>
            <w:shd w:val="clear" w:color="auto" w:fill="DAEEF3"/>
          </w:tcPr>
          <w:p w:rsidR="00C7529F" w:rsidRPr="00337B0D" w:rsidRDefault="00C7529F" w:rsidP="00934CAA">
            <w:pPr>
              <w:suppressAutoHyphens w:val="0"/>
              <w:spacing w:after="0" w:line="240" w:lineRule="auto"/>
              <w:ind w:left="993" w:hanging="567"/>
              <w:contextualSpacing/>
              <w:outlineLvl w:val="2"/>
              <w:rPr>
                <w:rFonts w:eastAsia="Times New Roman" w:cs="Arial"/>
                <w:b/>
                <w:color w:val="auto"/>
                <w:szCs w:val="20"/>
              </w:rPr>
            </w:pPr>
            <w:r w:rsidRPr="00337B0D">
              <w:rPr>
                <w:rFonts w:eastAsia="Times New Roman" w:cs="Arial"/>
                <w:b/>
                <w:color w:val="auto"/>
                <w:szCs w:val="20"/>
              </w:rPr>
              <w:t>List of competitor and comparable programmes</w:t>
            </w:r>
          </w:p>
          <w:p w:rsidR="00C7529F" w:rsidRPr="00337B0D" w:rsidRDefault="00C7529F" w:rsidP="00934CAA">
            <w:pPr>
              <w:spacing w:after="0" w:line="276" w:lineRule="auto"/>
              <w:ind w:left="426"/>
              <w:contextualSpacing/>
              <w:rPr>
                <w:rFonts w:cs="Arial"/>
                <w:b/>
                <w:szCs w:val="20"/>
              </w:rPr>
            </w:pPr>
            <w:r w:rsidRPr="00337B0D">
              <w:rPr>
                <w:rFonts w:cs="Arial"/>
                <w:i/>
                <w:szCs w:val="20"/>
              </w:rPr>
              <w:t>Identify competitor programmes in the table below, considering alternatives from a student perspective.  All competitor programmes available in the UK should be listed</w:t>
            </w:r>
          </w:p>
        </w:tc>
      </w:tr>
      <w:tr w:rsidR="00C7529F" w:rsidRPr="0067534D" w:rsidTr="00934CAA">
        <w:trPr>
          <w:trHeight w:val="480"/>
        </w:trPr>
        <w:tc>
          <w:tcPr>
            <w:tcW w:w="1951" w:type="dxa"/>
            <w:gridSpan w:val="2"/>
            <w:shd w:val="clear" w:color="auto" w:fill="DAEEF3"/>
          </w:tcPr>
          <w:p w:rsidR="00C7529F" w:rsidRPr="00337B0D" w:rsidRDefault="00C7529F" w:rsidP="00934CAA">
            <w:pPr>
              <w:spacing w:before="60" w:after="60"/>
              <w:rPr>
                <w:rFonts w:cs="Arial"/>
                <w:b/>
                <w:szCs w:val="20"/>
              </w:rPr>
            </w:pPr>
            <w:r w:rsidRPr="00337B0D">
              <w:rPr>
                <w:rFonts w:cs="Arial"/>
                <w:b/>
                <w:szCs w:val="20"/>
              </w:rPr>
              <w:t>Institution</w:t>
            </w:r>
          </w:p>
        </w:tc>
        <w:tc>
          <w:tcPr>
            <w:tcW w:w="2977" w:type="dxa"/>
            <w:gridSpan w:val="3"/>
            <w:shd w:val="clear" w:color="auto" w:fill="DAEEF3"/>
          </w:tcPr>
          <w:p w:rsidR="00C7529F" w:rsidRPr="00337B0D" w:rsidRDefault="00C7529F" w:rsidP="00934CAA">
            <w:pPr>
              <w:spacing w:before="60" w:after="60"/>
              <w:rPr>
                <w:rFonts w:cs="Arial"/>
                <w:b/>
                <w:szCs w:val="20"/>
              </w:rPr>
            </w:pPr>
            <w:r w:rsidRPr="00337B0D">
              <w:rPr>
                <w:rFonts w:cs="Arial"/>
                <w:b/>
                <w:szCs w:val="20"/>
              </w:rPr>
              <w:t>Programme Title</w:t>
            </w:r>
          </w:p>
        </w:tc>
        <w:tc>
          <w:tcPr>
            <w:tcW w:w="1276" w:type="dxa"/>
            <w:gridSpan w:val="2"/>
            <w:shd w:val="clear" w:color="auto" w:fill="DAEEF3"/>
          </w:tcPr>
          <w:p w:rsidR="00C7529F" w:rsidRPr="00337B0D" w:rsidRDefault="00C7529F" w:rsidP="00934CAA">
            <w:pPr>
              <w:spacing w:before="60" w:after="60"/>
              <w:rPr>
                <w:rFonts w:cs="Arial"/>
                <w:b/>
                <w:szCs w:val="20"/>
              </w:rPr>
            </w:pPr>
            <w:r w:rsidRPr="00337B0D">
              <w:rPr>
                <w:rFonts w:cs="Arial"/>
                <w:b/>
                <w:szCs w:val="20"/>
              </w:rPr>
              <w:t>Capacity (if known)</w:t>
            </w:r>
          </w:p>
        </w:tc>
        <w:tc>
          <w:tcPr>
            <w:tcW w:w="1189" w:type="dxa"/>
            <w:gridSpan w:val="2"/>
            <w:shd w:val="clear" w:color="auto" w:fill="DAEEF3"/>
          </w:tcPr>
          <w:p w:rsidR="00C7529F" w:rsidRPr="00337B0D" w:rsidRDefault="00C7529F" w:rsidP="00934CAA">
            <w:pPr>
              <w:spacing w:before="60" w:after="60"/>
              <w:rPr>
                <w:rFonts w:cs="Arial"/>
                <w:b/>
                <w:szCs w:val="20"/>
              </w:rPr>
            </w:pPr>
            <w:r w:rsidRPr="00337B0D">
              <w:rPr>
                <w:rFonts w:cs="Arial"/>
                <w:b/>
                <w:szCs w:val="20"/>
              </w:rPr>
              <w:t>Tuition fee</w:t>
            </w:r>
          </w:p>
        </w:tc>
        <w:tc>
          <w:tcPr>
            <w:tcW w:w="1849" w:type="dxa"/>
            <w:gridSpan w:val="2"/>
            <w:shd w:val="clear" w:color="auto" w:fill="DAEEF3"/>
          </w:tcPr>
          <w:p w:rsidR="00C7529F" w:rsidRPr="00337B0D" w:rsidRDefault="00C7529F" w:rsidP="00934CAA">
            <w:pPr>
              <w:spacing w:before="60" w:after="60"/>
              <w:rPr>
                <w:rFonts w:cs="Arial"/>
                <w:b/>
                <w:szCs w:val="20"/>
              </w:rPr>
            </w:pPr>
            <w:r w:rsidRPr="00337B0D">
              <w:rPr>
                <w:rFonts w:cs="Arial"/>
                <w:b/>
                <w:szCs w:val="20"/>
              </w:rPr>
              <w:t>Entry criteria</w:t>
            </w:r>
          </w:p>
        </w:tc>
      </w:tr>
      <w:tr w:rsidR="00C7529F" w:rsidRPr="0067534D" w:rsidTr="00934CAA">
        <w:tc>
          <w:tcPr>
            <w:tcW w:w="1951" w:type="dxa"/>
            <w:gridSpan w:val="2"/>
            <w:shd w:val="clear" w:color="auto" w:fill="auto"/>
          </w:tcPr>
          <w:p w:rsidR="00C7529F" w:rsidRPr="00337B0D" w:rsidRDefault="00C7529F" w:rsidP="00934CAA">
            <w:pPr>
              <w:spacing w:before="60" w:after="60"/>
              <w:rPr>
                <w:rFonts w:cs="Arial"/>
                <w:i/>
                <w:szCs w:val="20"/>
              </w:rPr>
            </w:pPr>
          </w:p>
        </w:tc>
        <w:tc>
          <w:tcPr>
            <w:tcW w:w="2977" w:type="dxa"/>
            <w:gridSpan w:val="3"/>
            <w:shd w:val="clear" w:color="auto" w:fill="auto"/>
          </w:tcPr>
          <w:p w:rsidR="00C7529F" w:rsidRPr="00337B0D" w:rsidRDefault="00C7529F" w:rsidP="00934CAA">
            <w:pPr>
              <w:spacing w:before="60" w:after="60"/>
              <w:rPr>
                <w:rFonts w:cs="Arial"/>
                <w:i/>
                <w:szCs w:val="20"/>
              </w:rPr>
            </w:pPr>
          </w:p>
        </w:tc>
        <w:tc>
          <w:tcPr>
            <w:tcW w:w="1276" w:type="dxa"/>
            <w:gridSpan w:val="2"/>
            <w:shd w:val="clear" w:color="auto" w:fill="auto"/>
          </w:tcPr>
          <w:p w:rsidR="00C7529F" w:rsidRPr="00337B0D" w:rsidRDefault="00C7529F" w:rsidP="00934CAA">
            <w:pPr>
              <w:spacing w:before="60" w:after="60"/>
              <w:rPr>
                <w:rFonts w:cs="Arial"/>
                <w:i/>
                <w:szCs w:val="20"/>
              </w:rPr>
            </w:pPr>
          </w:p>
        </w:tc>
        <w:tc>
          <w:tcPr>
            <w:tcW w:w="1189" w:type="dxa"/>
            <w:gridSpan w:val="2"/>
            <w:shd w:val="clear" w:color="auto" w:fill="auto"/>
          </w:tcPr>
          <w:p w:rsidR="00C7529F" w:rsidRPr="00337B0D" w:rsidRDefault="00C7529F" w:rsidP="00934CAA">
            <w:pPr>
              <w:spacing w:before="60" w:after="60"/>
              <w:rPr>
                <w:rFonts w:cs="Arial"/>
                <w:i/>
                <w:szCs w:val="20"/>
              </w:rPr>
            </w:pPr>
          </w:p>
        </w:tc>
        <w:tc>
          <w:tcPr>
            <w:tcW w:w="1849" w:type="dxa"/>
            <w:gridSpan w:val="2"/>
            <w:shd w:val="clear" w:color="auto" w:fill="auto"/>
          </w:tcPr>
          <w:p w:rsidR="00C7529F" w:rsidRPr="00337B0D" w:rsidRDefault="00C7529F" w:rsidP="00934CAA">
            <w:pPr>
              <w:spacing w:before="60" w:after="60"/>
              <w:rPr>
                <w:rFonts w:cs="Arial"/>
                <w:i/>
                <w:szCs w:val="20"/>
              </w:rPr>
            </w:pPr>
          </w:p>
        </w:tc>
      </w:tr>
      <w:tr w:rsidR="00C7529F" w:rsidRPr="0067534D" w:rsidTr="00934CAA">
        <w:tc>
          <w:tcPr>
            <w:tcW w:w="1951" w:type="dxa"/>
            <w:gridSpan w:val="2"/>
            <w:shd w:val="clear" w:color="auto" w:fill="auto"/>
          </w:tcPr>
          <w:p w:rsidR="00C7529F" w:rsidRPr="00337B0D" w:rsidRDefault="00C7529F" w:rsidP="00934CAA">
            <w:pPr>
              <w:spacing w:before="60" w:after="60"/>
              <w:rPr>
                <w:rFonts w:cs="Arial"/>
                <w:i/>
                <w:szCs w:val="20"/>
              </w:rPr>
            </w:pPr>
          </w:p>
        </w:tc>
        <w:tc>
          <w:tcPr>
            <w:tcW w:w="2977" w:type="dxa"/>
            <w:gridSpan w:val="3"/>
            <w:shd w:val="clear" w:color="auto" w:fill="auto"/>
          </w:tcPr>
          <w:p w:rsidR="00C7529F" w:rsidRPr="00337B0D" w:rsidRDefault="00C7529F" w:rsidP="00934CAA">
            <w:pPr>
              <w:spacing w:before="60" w:after="60"/>
              <w:rPr>
                <w:rFonts w:cs="Arial"/>
                <w:i/>
                <w:szCs w:val="20"/>
              </w:rPr>
            </w:pPr>
          </w:p>
        </w:tc>
        <w:tc>
          <w:tcPr>
            <w:tcW w:w="1276" w:type="dxa"/>
            <w:gridSpan w:val="2"/>
            <w:shd w:val="clear" w:color="auto" w:fill="auto"/>
          </w:tcPr>
          <w:p w:rsidR="00C7529F" w:rsidRPr="00337B0D" w:rsidRDefault="00C7529F" w:rsidP="00934CAA">
            <w:pPr>
              <w:spacing w:before="60" w:after="60"/>
              <w:rPr>
                <w:rFonts w:cs="Arial"/>
                <w:i/>
                <w:szCs w:val="20"/>
              </w:rPr>
            </w:pPr>
          </w:p>
        </w:tc>
        <w:tc>
          <w:tcPr>
            <w:tcW w:w="1189" w:type="dxa"/>
            <w:gridSpan w:val="2"/>
            <w:shd w:val="clear" w:color="auto" w:fill="auto"/>
          </w:tcPr>
          <w:p w:rsidR="00C7529F" w:rsidRPr="00337B0D" w:rsidRDefault="00C7529F" w:rsidP="00934CAA">
            <w:pPr>
              <w:spacing w:before="60" w:after="60"/>
              <w:rPr>
                <w:rFonts w:cs="Arial"/>
                <w:i/>
                <w:szCs w:val="20"/>
              </w:rPr>
            </w:pPr>
          </w:p>
        </w:tc>
        <w:tc>
          <w:tcPr>
            <w:tcW w:w="1849" w:type="dxa"/>
            <w:gridSpan w:val="2"/>
            <w:shd w:val="clear" w:color="auto" w:fill="auto"/>
          </w:tcPr>
          <w:p w:rsidR="00C7529F" w:rsidRPr="00337B0D" w:rsidRDefault="00C7529F" w:rsidP="00934CAA">
            <w:pPr>
              <w:spacing w:before="60" w:after="60"/>
              <w:rPr>
                <w:rFonts w:cs="Arial"/>
                <w:i/>
                <w:szCs w:val="20"/>
              </w:rPr>
            </w:pPr>
          </w:p>
        </w:tc>
      </w:tr>
      <w:tr w:rsidR="00C7529F" w:rsidRPr="0067534D" w:rsidTr="00934CAA">
        <w:tc>
          <w:tcPr>
            <w:tcW w:w="1951" w:type="dxa"/>
            <w:gridSpan w:val="2"/>
            <w:shd w:val="clear" w:color="auto" w:fill="auto"/>
          </w:tcPr>
          <w:p w:rsidR="00C7529F" w:rsidRPr="00337B0D" w:rsidRDefault="00C7529F" w:rsidP="00934CAA">
            <w:pPr>
              <w:spacing w:before="60" w:after="60"/>
              <w:rPr>
                <w:rFonts w:cs="Arial"/>
                <w:i/>
                <w:szCs w:val="20"/>
              </w:rPr>
            </w:pPr>
          </w:p>
        </w:tc>
        <w:tc>
          <w:tcPr>
            <w:tcW w:w="2977" w:type="dxa"/>
            <w:gridSpan w:val="3"/>
            <w:shd w:val="clear" w:color="auto" w:fill="auto"/>
          </w:tcPr>
          <w:p w:rsidR="00C7529F" w:rsidRPr="00337B0D" w:rsidRDefault="00C7529F" w:rsidP="00934CAA">
            <w:pPr>
              <w:spacing w:before="60" w:after="60"/>
              <w:rPr>
                <w:rFonts w:cs="Arial"/>
                <w:i/>
                <w:szCs w:val="20"/>
              </w:rPr>
            </w:pPr>
          </w:p>
        </w:tc>
        <w:tc>
          <w:tcPr>
            <w:tcW w:w="1276" w:type="dxa"/>
            <w:gridSpan w:val="2"/>
            <w:shd w:val="clear" w:color="auto" w:fill="auto"/>
          </w:tcPr>
          <w:p w:rsidR="00C7529F" w:rsidRPr="00337B0D" w:rsidRDefault="00C7529F" w:rsidP="00934CAA">
            <w:pPr>
              <w:spacing w:before="60" w:after="60"/>
              <w:rPr>
                <w:rFonts w:cs="Arial"/>
                <w:i/>
                <w:szCs w:val="20"/>
              </w:rPr>
            </w:pPr>
          </w:p>
        </w:tc>
        <w:tc>
          <w:tcPr>
            <w:tcW w:w="1189" w:type="dxa"/>
            <w:gridSpan w:val="2"/>
            <w:shd w:val="clear" w:color="auto" w:fill="auto"/>
          </w:tcPr>
          <w:p w:rsidR="00C7529F" w:rsidRPr="00337B0D" w:rsidRDefault="00C7529F" w:rsidP="00934CAA">
            <w:pPr>
              <w:spacing w:before="60" w:after="60"/>
              <w:rPr>
                <w:rFonts w:cs="Arial"/>
                <w:i/>
                <w:szCs w:val="20"/>
              </w:rPr>
            </w:pPr>
          </w:p>
        </w:tc>
        <w:tc>
          <w:tcPr>
            <w:tcW w:w="1849" w:type="dxa"/>
            <w:gridSpan w:val="2"/>
            <w:shd w:val="clear" w:color="auto" w:fill="auto"/>
          </w:tcPr>
          <w:p w:rsidR="00C7529F" w:rsidRPr="00337B0D" w:rsidRDefault="00C7529F" w:rsidP="00934CAA">
            <w:pPr>
              <w:spacing w:before="60" w:after="60"/>
              <w:rPr>
                <w:rFonts w:cs="Arial"/>
                <w:i/>
                <w:szCs w:val="20"/>
              </w:rPr>
            </w:pPr>
          </w:p>
        </w:tc>
      </w:tr>
      <w:tr w:rsidR="00C7529F" w:rsidRPr="0067534D" w:rsidTr="00934CAA">
        <w:tc>
          <w:tcPr>
            <w:tcW w:w="1951" w:type="dxa"/>
            <w:gridSpan w:val="2"/>
            <w:shd w:val="clear" w:color="auto" w:fill="auto"/>
          </w:tcPr>
          <w:p w:rsidR="00C7529F" w:rsidRPr="00337B0D" w:rsidRDefault="00C7529F" w:rsidP="00934CAA">
            <w:pPr>
              <w:spacing w:before="60" w:after="60"/>
              <w:rPr>
                <w:rFonts w:cs="Arial"/>
                <w:i/>
                <w:szCs w:val="20"/>
              </w:rPr>
            </w:pPr>
          </w:p>
        </w:tc>
        <w:tc>
          <w:tcPr>
            <w:tcW w:w="2977" w:type="dxa"/>
            <w:gridSpan w:val="3"/>
            <w:shd w:val="clear" w:color="auto" w:fill="auto"/>
          </w:tcPr>
          <w:p w:rsidR="00C7529F" w:rsidRPr="00337B0D" w:rsidRDefault="00C7529F" w:rsidP="00934CAA">
            <w:pPr>
              <w:spacing w:before="60" w:after="60"/>
              <w:rPr>
                <w:rFonts w:cs="Arial"/>
                <w:i/>
                <w:szCs w:val="20"/>
              </w:rPr>
            </w:pPr>
          </w:p>
        </w:tc>
        <w:tc>
          <w:tcPr>
            <w:tcW w:w="1276" w:type="dxa"/>
            <w:gridSpan w:val="2"/>
            <w:shd w:val="clear" w:color="auto" w:fill="auto"/>
          </w:tcPr>
          <w:p w:rsidR="00C7529F" w:rsidRPr="00337B0D" w:rsidRDefault="00C7529F" w:rsidP="00934CAA">
            <w:pPr>
              <w:spacing w:before="60" w:after="60"/>
              <w:rPr>
                <w:rFonts w:cs="Arial"/>
                <w:i/>
                <w:szCs w:val="20"/>
              </w:rPr>
            </w:pPr>
          </w:p>
        </w:tc>
        <w:tc>
          <w:tcPr>
            <w:tcW w:w="1189" w:type="dxa"/>
            <w:gridSpan w:val="2"/>
            <w:shd w:val="clear" w:color="auto" w:fill="auto"/>
          </w:tcPr>
          <w:p w:rsidR="00C7529F" w:rsidRPr="00337B0D" w:rsidRDefault="00C7529F" w:rsidP="00934CAA">
            <w:pPr>
              <w:spacing w:before="60" w:after="60"/>
              <w:rPr>
                <w:rFonts w:cs="Arial"/>
                <w:i/>
                <w:szCs w:val="20"/>
              </w:rPr>
            </w:pPr>
          </w:p>
        </w:tc>
        <w:tc>
          <w:tcPr>
            <w:tcW w:w="1849" w:type="dxa"/>
            <w:gridSpan w:val="2"/>
            <w:shd w:val="clear" w:color="auto" w:fill="auto"/>
          </w:tcPr>
          <w:p w:rsidR="00C7529F" w:rsidRPr="00337B0D" w:rsidRDefault="00C7529F" w:rsidP="00934CAA">
            <w:pPr>
              <w:spacing w:before="60" w:after="60"/>
              <w:rPr>
                <w:rFonts w:cs="Arial"/>
                <w:i/>
                <w:szCs w:val="20"/>
              </w:rPr>
            </w:pPr>
          </w:p>
        </w:tc>
      </w:tr>
      <w:tr w:rsidR="00C7529F" w:rsidRPr="0067534D" w:rsidTr="00934CAA">
        <w:tc>
          <w:tcPr>
            <w:tcW w:w="1951" w:type="dxa"/>
            <w:gridSpan w:val="2"/>
            <w:shd w:val="clear" w:color="auto" w:fill="auto"/>
          </w:tcPr>
          <w:p w:rsidR="00C7529F" w:rsidRPr="00337B0D" w:rsidRDefault="00C7529F" w:rsidP="00934CAA">
            <w:pPr>
              <w:spacing w:before="60" w:after="60"/>
              <w:rPr>
                <w:rFonts w:cs="Arial"/>
                <w:i/>
                <w:szCs w:val="20"/>
              </w:rPr>
            </w:pPr>
          </w:p>
        </w:tc>
        <w:tc>
          <w:tcPr>
            <w:tcW w:w="2977" w:type="dxa"/>
            <w:gridSpan w:val="3"/>
            <w:shd w:val="clear" w:color="auto" w:fill="auto"/>
          </w:tcPr>
          <w:p w:rsidR="00C7529F" w:rsidRPr="00337B0D" w:rsidRDefault="00C7529F" w:rsidP="00934CAA">
            <w:pPr>
              <w:spacing w:before="60" w:after="60"/>
              <w:rPr>
                <w:rFonts w:cs="Arial"/>
                <w:i/>
                <w:szCs w:val="20"/>
              </w:rPr>
            </w:pPr>
          </w:p>
        </w:tc>
        <w:tc>
          <w:tcPr>
            <w:tcW w:w="1276" w:type="dxa"/>
            <w:gridSpan w:val="2"/>
            <w:shd w:val="clear" w:color="auto" w:fill="auto"/>
          </w:tcPr>
          <w:p w:rsidR="00C7529F" w:rsidRPr="00337B0D" w:rsidRDefault="00C7529F" w:rsidP="00934CAA">
            <w:pPr>
              <w:spacing w:before="60" w:after="60"/>
              <w:rPr>
                <w:rFonts w:cs="Arial"/>
                <w:i/>
                <w:szCs w:val="20"/>
              </w:rPr>
            </w:pPr>
          </w:p>
        </w:tc>
        <w:tc>
          <w:tcPr>
            <w:tcW w:w="1189" w:type="dxa"/>
            <w:gridSpan w:val="2"/>
            <w:shd w:val="clear" w:color="auto" w:fill="auto"/>
          </w:tcPr>
          <w:p w:rsidR="00C7529F" w:rsidRPr="00337B0D" w:rsidRDefault="00C7529F" w:rsidP="00934CAA">
            <w:pPr>
              <w:spacing w:before="60" w:after="60"/>
              <w:rPr>
                <w:rFonts w:cs="Arial"/>
                <w:i/>
                <w:szCs w:val="20"/>
              </w:rPr>
            </w:pPr>
          </w:p>
        </w:tc>
        <w:tc>
          <w:tcPr>
            <w:tcW w:w="1849" w:type="dxa"/>
            <w:gridSpan w:val="2"/>
            <w:shd w:val="clear" w:color="auto" w:fill="auto"/>
          </w:tcPr>
          <w:p w:rsidR="00C7529F" w:rsidRPr="00337B0D" w:rsidRDefault="00C7529F" w:rsidP="00934CAA">
            <w:pPr>
              <w:spacing w:before="60" w:after="60"/>
              <w:rPr>
                <w:rFonts w:cs="Arial"/>
                <w:i/>
                <w:szCs w:val="20"/>
              </w:rPr>
            </w:pPr>
          </w:p>
        </w:tc>
      </w:tr>
      <w:tr w:rsidR="00C7529F" w:rsidRPr="0067534D" w:rsidTr="00934CAA">
        <w:tc>
          <w:tcPr>
            <w:tcW w:w="9242" w:type="dxa"/>
            <w:gridSpan w:val="11"/>
            <w:tcBorders>
              <w:top w:val="single" w:sz="12" w:space="0" w:color="auto"/>
              <w:bottom w:val="single" w:sz="12" w:space="0" w:color="auto"/>
            </w:tcBorders>
            <w:shd w:val="clear" w:color="auto" w:fill="DAEEF3"/>
          </w:tcPr>
          <w:p w:rsidR="00C7529F" w:rsidRPr="0060273A" w:rsidRDefault="00C7529F" w:rsidP="00934CAA">
            <w:pPr>
              <w:spacing w:after="60"/>
              <w:rPr>
                <w:b/>
              </w:rPr>
            </w:pPr>
            <w:r w:rsidRPr="0060273A">
              <w:rPr>
                <w:b/>
              </w:rPr>
              <w:t>Recruitment Strategy and Marketing Proposals</w:t>
            </w:r>
          </w:p>
        </w:tc>
      </w:tr>
      <w:tr w:rsidR="00C7529F" w:rsidRPr="00337B0D" w:rsidTr="00934CAA">
        <w:trPr>
          <w:trHeight w:val="1910"/>
        </w:trPr>
        <w:tc>
          <w:tcPr>
            <w:tcW w:w="9242" w:type="dxa"/>
            <w:gridSpan w:val="11"/>
            <w:tcBorders>
              <w:top w:val="single" w:sz="12" w:space="0" w:color="auto"/>
              <w:bottom w:val="single" w:sz="4" w:space="0" w:color="auto"/>
            </w:tcBorders>
            <w:shd w:val="clear" w:color="auto" w:fill="FFFFFF"/>
          </w:tcPr>
          <w:p w:rsidR="00C7529F" w:rsidRPr="00337B0D" w:rsidRDefault="00C7529F" w:rsidP="00934CAA">
            <w:pPr>
              <w:ind w:left="426"/>
              <w:rPr>
                <w:rFonts w:cs="Arial"/>
                <w:i/>
                <w:szCs w:val="20"/>
              </w:rPr>
            </w:pPr>
            <w:r w:rsidRPr="00337B0D">
              <w:rPr>
                <w:rFonts w:cs="Arial"/>
                <w:i/>
                <w:szCs w:val="20"/>
              </w:rPr>
              <w:t xml:space="preserve">The recruitment strategy should refer to details of the target recruitment groups, how they will be targeted, timing of activities to be undertaken prior to the recruitment of the first cohort and planned activity for the recruitment of subsequent cohorts.  </w:t>
            </w:r>
            <w:r w:rsidRPr="00337B0D">
              <w:rPr>
                <w:rFonts w:cs="Arial"/>
                <w:i/>
                <w:szCs w:val="20"/>
              </w:rPr>
              <w:tab/>
            </w:r>
          </w:p>
          <w:p w:rsidR="00C7529F" w:rsidRPr="00337B0D" w:rsidRDefault="00C7529F" w:rsidP="00934CAA">
            <w:pPr>
              <w:ind w:left="426"/>
              <w:rPr>
                <w:rFonts w:cs="Arial"/>
                <w:i/>
                <w:szCs w:val="20"/>
              </w:rPr>
            </w:pPr>
            <w:r w:rsidRPr="00337B0D">
              <w:rPr>
                <w:rFonts w:cs="Arial"/>
                <w:b/>
                <w:i/>
                <w:szCs w:val="20"/>
              </w:rPr>
              <w:t xml:space="preserve">Proposed Action: </w:t>
            </w:r>
            <w:r w:rsidRPr="00337B0D">
              <w:rPr>
                <w:rFonts w:cs="Arial"/>
                <w:i/>
                <w:szCs w:val="20"/>
              </w:rPr>
              <w:t>Details of proposed marketing platforms (both hard and soft copy) should be provided here.  The proposed timing and schedule of marketing activity should also be provided.</w:t>
            </w:r>
          </w:p>
          <w:p w:rsidR="00C7529F" w:rsidRDefault="00C7529F" w:rsidP="00934CAA">
            <w:pPr>
              <w:suppressAutoHyphens w:val="0"/>
              <w:spacing w:after="0" w:line="240" w:lineRule="auto"/>
              <w:ind w:left="426" w:hanging="426"/>
              <w:contextualSpacing/>
              <w:outlineLvl w:val="1"/>
              <w:rPr>
                <w:rFonts w:cs="Arial"/>
                <w:b/>
                <w:szCs w:val="20"/>
              </w:rPr>
            </w:pPr>
          </w:p>
          <w:p w:rsidR="00C7529F" w:rsidRDefault="00C7529F" w:rsidP="00934CAA">
            <w:pPr>
              <w:suppressAutoHyphens w:val="0"/>
              <w:spacing w:after="0" w:line="240" w:lineRule="auto"/>
              <w:ind w:left="426" w:hanging="426"/>
              <w:contextualSpacing/>
              <w:outlineLvl w:val="1"/>
              <w:rPr>
                <w:rFonts w:cs="Arial"/>
                <w:b/>
                <w:szCs w:val="20"/>
              </w:rPr>
            </w:pPr>
          </w:p>
          <w:p w:rsidR="00C7529F" w:rsidRPr="00337B0D" w:rsidRDefault="00C7529F" w:rsidP="00934CAA">
            <w:pPr>
              <w:suppressAutoHyphens w:val="0"/>
              <w:spacing w:after="0" w:line="240" w:lineRule="auto"/>
              <w:ind w:left="426" w:hanging="426"/>
              <w:contextualSpacing/>
              <w:outlineLvl w:val="1"/>
              <w:rPr>
                <w:rFonts w:cs="Arial"/>
                <w:b/>
                <w:szCs w:val="20"/>
              </w:rPr>
            </w:pPr>
          </w:p>
        </w:tc>
      </w:tr>
    </w:tbl>
    <w:p w:rsidR="002909DD" w:rsidRDefault="002909DD" w:rsidP="002909DD">
      <w:r>
        <w:br w:type="page"/>
      </w:r>
    </w:p>
    <w:p w:rsidR="00C7529F" w:rsidRPr="0067534D" w:rsidRDefault="00C7529F" w:rsidP="00294E53">
      <w:pPr>
        <w:pStyle w:val="Heading1"/>
      </w:pPr>
      <w:r w:rsidRPr="0067534D">
        <w:lastRenderedPageBreak/>
        <w:t>Written Rationale</w:t>
      </w:r>
    </w:p>
    <w:tbl>
      <w:tblPr>
        <w:tblW w:w="9244" w:type="dxa"/>
        <w:tblInd w:w="-17" w:type="dxa"/>
        <w:tblLayout w:type="fixed"/>
        <w:tblCellMar>
          <w:left w:w="98" w:type="dxa"/>
        </w:tblCellMar>
        <w:tblLook w:val="0000" w:firstRow="0" w:lastRow="0" w:firstColumn="0" w:lastColumn="0" w:noHBand="0" w:noVBand="0"/>
      </w:tblPr>
      <w:tblGrid>
        <w:gridCol w:w="2280"/>
        <w:gridCol w:w="6964"/>
      </w:tblGrid>
      <w:tr w:rsidR="00C7529F" w:rsidRPr="0067534D" w:rsidTr="00934CAA">
        <w:tc>
          <w:tcPr>
            <w:tcW w:w="9244" w:type="dxa"/>
            <w:gridSpan w:val="2"/>
            <w:tcBorders>
              <w:top w:val="single" w:sz="4" w:space="0" w:color="000000"/>
              <w:left w:val="single" w:sz="4" w:space="0" w:color="auto"/>
              <w:bottom w:val="single" w:sz="4" w:space="0" w:color="auto"/>
              <w:right w:val="single" w:sz="4" w:space="0" w:color="auto"/>
            </w:tcBorders>
            <w:shd w:val="clear" w:color="auto" w:fill="DAEEF3"/>
          </w:tcPr>
          <w:p w:rsidR="00C7529F" w:rsidRPr="0067534D" w:rsidRDefault="00D90969" w:rsidP="00934CAA">
            <w:pPr>
              <w:rPr>
                <w:rFonts w:cs="Arial"/>
                <w:bCs/>
                <w:szCs w:val="20"/>
              </w:rPr>
            </w:pPr>
            <w:r>
              <w:rPr>
                <w:rFonts w:cs="Arial"/>
                <w:bCs/>
                <w:szCs w:val="20"/>
              </w:rPr>
              <w:t>a.</w:t>
            </w:r>
            <w:r w:rsidR="00C7529F" w:rsidRPr="0067534D">
              <w:rPr>
                <w:rFonts w:cs="Arial"/>
                <w:b/>
                <w:bCs/>
                <w:szCs w:val="20"/>
              </w:rPr>
              <w:t xml:space="preserve"> </w:t>
            </w:r>
            <w:r w:rsidR="00C7529F" w:rsidRPr="0067534D">
              <w:rPr>
                <w:rFonts w:cs="Arial"/>
                <w:bCs/>
                <w:szCs w:val="20"/>
              </w:rPr>
              <w:t>Please explain the academic and professional rationale for the proposal, and provide:</w:t>
            </w:r>
          </w:p>
          <w:p w:rsidR="00C7529F" w:rsidRPr="0067534D" w:rsidRDefault="00C7529F" w:rsidP="00C7529F">
            <w:pPr>
              <w:numPr>
                <w:ilvl w:val="0"/>
                <w:numId w:val="2"/>
              </w:numPr>
              <w:spacing w:after="60" w:line="276" w:lineRule="auto"/>
              <w:contextualSpacing/>
              <w:rPr>
                <w:rFonts w:cs="Arial"/>
                <w:bCs/>
                <w:sz w:val="18"/>
                <w:szCs w:val="18"/>
              </w:rPr>
            </w:pPr>
            <w:r w:rsidRPr="0067534D">
              <w:rPr>
                <w:rFonts w:cs="Arial"/>
                <w:bCs/>
                <w:sz w:val="18"/>
                <w:szCs w:val="18"/>
              </w:rPr>
              <w:t>an outline of the proposed programme structure and content:</w:t>
            </w:r>
          </w:p>
          <w:p w:rsidR="00C7529F" w:rsidRPr="0067534D" w:rsidRDefault="00C7529F" w:rsidP="00C7529F">
            <w:pPr>
              <w:numPr>
                <w:ilvl w:val="0"/>
                <w:numId w:val="2"/>
              </w:numPr>
              <w:spacing w:after="60" w:line="276" w:lineRule="auto"/>
              <w:contextualSpacing/>
              <w:rPr>
                <w:rFonts w:cs="Arial"/>
                <w:bCs/>
                <w:sz w:val="18"/>
                <w:szCs w:val="18"/>
              </w:rPr>
            </w:pPr>
            <w:r w:rsidRPr="0067534D">
              <w:rPr>
                <w:rFonts w:cs="Arial"/>
                <w:bCs/>
                <w:sz w:val="18"/>
                <w:szCs w:val="18"/>
              </w:rPr>
              <w:t>the indicative aims, levels and learning outcomes)</w:t>
            </w:r>
          </w:p>
          <w:p w:rsidR="00C7529F" w:rsidRPr="0067534D" w:rsidRDefault="00C7529F" w:rsidP="00605CFF">
            <w:pPr>
              <w:numPr>
                <w:ilvl w:val="0"/>
                <w:numId w:val="2"/>
              </w:numPr>
              <w:spacing w:after="60" w:line="276" w:lineRule="auto"/>
              <w:ind w:left="714" w:hanging="357"/>
              <w:contextualSpacing/>
            </w:pPr>
            <w:r w:rsidRPr="0067534D">
              <w:rPr>
                <w:rFonts w:cs="Arial"/>
                <w:bCs/>
                <w:sz w:val="18"/>
                <w:szCs w:val="18"/>
              </w:rPr>
              <w:t xml:space="preserve">an explanation of how </w:t>
            </w:r>
            <w:r w:rsidRPr="0067534D">
              <w:rPr>
                <w:rFonts w:cs="Arial"/>
                <w:sz w:val="18"/>
                <w:szCs w:val="18"/>
              </w:rPr>
              <w:t xml:space="preserve">the programme will fit with the Framework for Higher Education Qualifications/Subject Benchmark statements/developments in European Higher Education and the QAA </w:t>
            </w:r>
            <w:r w:rsidR="00605CFF">
              <w:rPr>
                <w:rFonts w:cs="Arial"/>
                <w:sz w:val="18"/>
                <w:szCs w:val="18"/>
              </w:rPr>
              <w:t>Quality Code</w:t>
            </w:r>
          </w:p>
        </w:tc>
      </w:tr>
      <w:tr w:rsidR="00C7529F" w:rsidRPr="0067534D" w:rsidTr="00D90969">
        <w:trPr>
          <w:trHeight w:val="1227"/>
        </w:trPr>
        <w:tc>
          <w:tcPr>
            <w:tcW w:w="9244" w:type="dxa"/>
            <w:gridSpan w:val="2"/>
            <w:tcBorders>
              <w:top w:val="single" w:sz="4" w:space="0" w:color="auto"/>
              <w:left w:val="single" w:sz="4" w:space="0" w:color="auto"/>
              <w:bottom w:val="single" w:sz="4" w:space="0" w:color="auto"/>
              <w:right w:val="single" w:sz="4" w:space="0" w:color="auto"/>
            </w:tcBorders>
            <w:shd w:val="clear" w:color="auto" w:fill="FFFFFF"/>
          </w:tcPr>
          <w:p w:rsidR="00C7529F" w:rsidRDefault="00C7529F" w:rsidP="00934CAA">
            <w:pPr>
              <w:rPr>
                <w:rFonts w:cs="Arial"/>
                <w:b/>
                <w:bCs/>
              </w:rPr>
            </w:pPr>
          </w:p>
          <w:p w:rsidR="00C7529F" w:rsidRPr="0067534D" w:rsidRDefault="00C7529F" w:rsidP="00934CAA">
            <w:pPr>
              <w:rPr>
                <w:rFonts w:cs="Arial"/>
                <w:b/>
                <w:bCs/>
              </w:rPr>
            </w:pPr>
          </w:p>
        </w:tc>
      </w:tr>
      <w:tr w:rsidR="00C7529F" w:rsidRPr="0067534D" w:rsidTr="00934CAA">
        <w:tc>
          <w:tcPr>
            <w:tcW w:w="9244" w:type="dxa"/>
            <w:gridSpan w:val="2"/>
            <w:tcBorders>
              <w:top w:val="single" w:sz="4" w:space="0" w:color="auto"/>
              <w:left w:val="single" w:sz="4" w:space="0" w:color="auto"/>
              <w:bottom w:val="single" w:sz="4" w:space="0" w:color="000000"/>
              <w:right w:val="single" w:sz="4" w:space="0" w:color="auto"/>
            </w:tcBorders>
            <w:shd w:val="clear" w:color="auto" w:fill="DAEEF3"/>
          </w:tcPr>
          <w:p w:rsidR="00C7529F" w:rsidRPr="0067534D" w:rsidRDefault="00D90969" w:rsidP="00934CAA">
            <w:pPr>
              <w:spacing w:after="0"/>
            </w:pPr>
            <w:r>
              <w:rPr>
                <w:rFonts w:cs="Arial"/>
                <w:szCs w:val="20"/>
              </w:rPr>
              <w:t>b</w:t>
            </w:r>
            <w:r w:rsidR="00C7529F" w:rsidRPr="0067534D">
              <w:rPr>
                <w:rFonts w:cs="Arial"/>
                <w:szCs w:val="20"/>
              </w:rPr>
              <w:t>. Please summarise the particular features of the proposed programme and the subject team’s expertise in the specified level and subject (with reference to existing Trinity Laban programmes and</w:t>
            </w:r>
            <w:r w:rsidR="00C7529F" w:rsidRPr="0067534D">
              <w:rPr>
                <w:rFonts w:cs="Arial"/>
                <w:b/>
                <w:szCs w:val="20"/>
              </w:rPr>
              <w:t xml:space="preserve"> </w:t>
            </w:r>
            <w:r w:rsidR="00C7529F" w:rsidRPr="0067534D">
              <w:rPr>
                <w:rFonts w:cs="Arial"/>
                <w:szCs w:val="20"/>
              </w:rPr>
              <w:t>distinctive features of the programme compared to other provision in the HE/conservatoire sectors and in international markets)</w:t>
            </w:r>
          </w:p>
        </w:tc>
      </w:tr>
      <w:tr w:rsidR="00C7529F" w:rsidRPr="0067534D" w:rsidTr="00D90969">
        <w:trPr>
          <w:trHeight w:val="1261"/>
        </w:trPr>
        <w:tc>
          <w:tcPr>
            <w:tcW w:w="9244" w:type="dxa"/>
            <w:gridSpan w:val="2"/>
            <w:tcBorders>
              <w:top w:val="single" w:sz="4" w:space="0" w:color="000000"/>
              <w:left w:val="single" w:sz="4" w:space="0" w:color="auto"/>
              <w:bottom w:val="single" w:sz="4" w:space="0" w:color="auto"/>
              <w:right w:val="single" w:sz="4" w:space="0" w:color="auto"/>
            </w:tcBorders>
            <w:shd w:val="clear" w:color="auto" w:fill="FFFFFF"/>
          </w:tcPr>
          <w:p w:rsidR="00C7529F" w:rsidRDefault="00C7529F" w:rsidP="00934CAA">
            <w:pPr>
              <w:spacing w:after="0"/>
              <w:rPr>
                <w:rFonts w:cs="Arial"/>
                <w:b/>
                <w:bCs/>
              </w:rPr>
            </w:pPr>
          </w:p>
          <w:p w:rsidR="00C7529F" w:rsidRPr="0067534D" w:rsidRDefault="00C7529F" w:rsidP="00934CAA">
            <w:pPr>
              <w:spacing w:after="0"/>
              <w:rPr>
                <w:rFonts w:cs="Arial"/>
                <w:b/>
                <w:bCs/>
              </w:rPr>
            </w:pPr>
          </w:p>
        </w:tc>
      </w:tr>
      <w:tr w:rsidR="00C7529F" w:rsidRPr="0067534D" w:rsidTr="00934CAA">
        <w:tc>
          <w:tcPr>
            <w:tcW w:w="9244" w:type="dxa"/>
            <w:gridSpan w:val="2"/>
            <w:tcBorders>
              <w:top w:val="single" w:sz="4" w:space="0" w:color="auto"/>
              <w:left w:val="single" w:sz="4" w:space="0" w:color="auto"/>
              <w:bottom w:val="single" w:sz="4" w:space="0" w:color="000000"/>
              <w:right w:val="single" w:sz="4" w:space="0" w:color="auto"/>
            </w:tcBorders>
            <w:shd w:val="clear" w:color="auto" w:fill="DAEEF3"/>
          </w:tcPr>
          <w:p w:rsidR="00C7529F" w:rsidRPr="0067534D" w:rsidRDefault="00D90969" w:rsidP="00934CAA">
            <w:pPr>
              <w:spacing w:after="0"/>
            </w:pPr>
            <w:r>
              <w:rPr>
                <w:rFonts w:cs="Arial"/>
                <w:szCs w:val="20"/>
              </w:rPr>
              <w:t>c</w:t>
            </w:r>
            <w:r w:rsidR="00C7529F" w:rsidRPr="0067534D">
              <w:rPr>
                <w:rFonts w:cs="Arial"/>
                <w:szCs w:val="20"/>
              </w:rPr>
              <w:t>. Where the proposed programme is significantly similar to an existing programme offered by the Institution, please explain the similarities and differences, clarifying the markets for  the programmes and the rationale for introducing another similar, cognate programme,  rather than just introducing new or amended modules</w:t>
            </w:r>
          </w:p>
        </w:tc>
      </w:tr>
      <w:tr w:rsidR="00C7529F" w:rsidRPr="0067534D" w:rsidTr="00D90969">
        <w:trPr>
          <w:trHeight w:val="1421"/>
        </w:trPr>
        <w:tc>
          <w:tcPr>
            <w:tcW w:w="9244" w:type="dxa"/>
            <w:gridSpan w:val="2"/>
            <w:tcBorders>
              <w:top w:val="single" w:sz="4" w:space="0" w:color="000000"/>
              <w:left w:val="single" w:sz="4" w:space="0" w:color="auto"/>
              <w:bottom w:val="single" w:sz="4" w:space="0" w:color="auto"/>
              <w:right w:val="single" w:sz="4" w:space="0" w:color="auto"/>
            </w:tcBorders>
            <w:shd w:val="clear" w:color="auto" w:fill="FFFFFF"/>
          </w:tcPr>
          <w:p w:rsidR="00C7529F" w:rsidRPr="0067534D" w:rsidRDefault="00C7529F" w:rsidP="00934CAA">
            <w:pPr>
              <w:rPr>
                <w:rFonts w:cs="Arial"/>
                <w:b/>
                <w:bCs/>
              </w:rPr>
            </w:pPr>
          </w:p>
          <w:p w:rsidR="00C7529F" w:rsidRPr="0067534D" w:rsidRDefault="00C7529F" w:rsidP="00934CAA">
            <w:pPr>
              <w:rPr>
                <w:rFonts w:cs="Arial"/>
                <w:b/>
                <w:bCs/>
              </w:rPr>
            </w:pPr>
          </w:p>
          <w:p w:rsidR="00C7529F" w:rsidRPr="0067534D" w:rsidRDefault="00C7529F" w:rsidP="00934CAA">
            <w:pPr>
              <w:rPr>
                <w:rFonts w:cs="Arial"/>
                <w:b/>
                <w:bCs/>
              </w:rPr>
            </w:pPr>
          </w:p>
        </w:tc>
      </w:tr>
      <w:tr w:rsidR="00C7529F" w:rsidRPr="0067534D" w:rsidTr="00934CAA">
        <w:tc>
          <w:tcPr>
            <w:tcW w:w="9244" w:type="dxa"/>
            <w:gridSpan w:val="2"/>
            <w:tcBorders>
              <w:top w:val="single" w:sz="4" w:space="0" w:color="auto"/>
              <w:left w:val="single" w:sz="4" w:space="0" w:color="auto"/>
              <w:bottom w:val="single" w:sz="4" w:space="0" w:color="000000"/>
              <w:right w:val="single" w:sz="4" w:space="0" w:color="auto"/>
            </w:tcBorders>
            <w:shd w:val="clear" w:color="auto" w:fill="DAEEF3"/>
          </w:tcPr>
          <w:p w:rsidR="00C7529F" w:rsidRPr="0067534D" w:rsidRDefault="00D90969" w:rsidP="00294E53">
            <w:pPr>
              <w:spacing w:after="0"/>
            </w:pPr>
            <w:r>
              <w:rPr>
                <w:rFonts w:cs="Arial"/>
                <w:szCs w:val="20"/>
              </w:rPr>
              <w:t>d</w:t>
            </w:r>
            <w:r w:rsidR="00C7529F" w:rsidRPr="0067534D">
              <w:rPr>
                <w:rFonts w:cs="Arial"/>
                <w:szCs w:val="20"/>
              </w:rPr>
              <w:t xml:space="preserve">. </w:t>
            </w:r>
            <w:r w:rsidR="00294E53">
              <w:rPr>
                <w:rFonts w:cs="Arial"/>
                <w:szCs w:val="20"/>
              </w:rPr>
              <w:t>How are existing modules to be updated to fit in with this new award? How many new modules will be required? How many students are expected to take new modules?</w:t>
            </w:r>
          </w:p>
        </w:tc>
      </w:tr>
      <w:tr w:rsidR="00C7529F" w:rsidRPr="0067534D" w:rsidTr="00D90969">
        <w:trPr>
          <w:trHeight w:val="1333"/>
        </w:trPr>
        <w:tc>
          <w:tcPr>
            <w:tcW w:w="9244" w:type="dxa"/>
            <w:gridSpan w:val="2"/>
            <w:tcBorders>
              <w:top w:val="single" w:sz="4" w:space="0" w:color="000000"/>
              <w:left w:val="single" w:sz="4" w:space="0" w:color="auto"/>
              <w:bottom w:val="single" w:sz="4" w:space="0" w:color="000000"/>
              <w:right w:val="single" w:sz="4" w:space="0" w:color="auto"/>
            </w:tcBorders>
            <w:shd w:val="clear" w:color="auto" w:fill="FFFFFF"/>
          </w:tcPr>
          <w:p w:rsidR="00C7529F" w:rsidRPr="0067534D" w:rsidRDefault="00C7529F" w:rsidP="00934CAA">
            <w:pPr>
              <w:rPr>
                <w:rFonts w:cs="Arial"/>
                <w:b/>
                <w:bCs/>
              </w:rPr>
            </w:pPr>
          </w:p>
          <w:p w:rsidR="00C7529F" w:rsidRPr="0067534D" w:rsidRDefault="00C7529F" w:rsidP="00934CAA">
            <w:pPr>
              <w:rPr>
                <w:rFonts w:cs="Arial"/>
                <w:b/>
                <w:bCs/>
              </w:rPr>
            </w:pPr>
          </w:p>
          <w:p w:rsidR="00C7529F" w:rsidRPr="0067534D" w:rsidRDefault="00C7529F" w:rsidP="00934CAA">
            <w:pPr>
              <w:rPr>
                <w:rFonts w:cs="Arial"/>
                <w:b/>
                <w:bCs/>
              </w:rPr>
            </w:pPr>
          </w:p>
        </w:tc>
      </w:tr>
      <w:tr w:rsidR="00294E53" w:rsidRPr="0067534D" w:rsidTr="00D90969">
        <w:trPr>
          <w:trHeight w:val="486"/>
        </w:trPr>
        <w:tc>
          <w:tcPr>
            <w:tcW w:w="9244" w:type="dxa"/>
            <w:gridSpan w:val="2"/>
            <w:tcBorders>
              <w:top w:val="single" w:sz="4" w:space="0" w:color="000000"/>
              <w:left w:val="single" w:sz="4" w:space="0" w:color="auto"/>
              <w:bottom w:val="single" w:sz="4" w:space="0" w:color="000000"/>
              <w:right w:val="single" w:sz="4" w:space="0" w:color="auto"/>
            </w:tcBorders>
            <w:shd w:val="clear" w:color="auto" w:fill="DAEEF3" w:themeFill="accent5" w:themeFillTint="33"/>
          </w:tcPr>
          <w:p w:rsidR="00294E53" w:rsidRPr="0067534D" w:rsidRDefault="00D90969" w:rsidP="00294E53">
            <w:pPr>
              <w:spacing w:after="0"/>
              <w:rPr>
                <w:rFonts w:cs="Arial"/>
                <w:b/>
                <w:bCs/>
              </w:rPr>
            </w:pPr>
            <w:r w:rsidRPr="00D90969">
              <w:rPr>
                <w:rFonts w:cs="Arial"/>
                <w:bCs/>
              </w:rPr>
              <w:t>e</w:t>
            </w:r>
            <w:r w:rsidR="00294E53" w:rsidRPr="00D90969">
              <w:rPr>
                <w:rFonts w:cs="Arial"/>
                <w:bCs/>
              </w:rPr>
              <w:t>.</w:t>
            </w:r>
            <w:r w:rsidR="00294E53">
              <w:rPr>
                <w:rFonts w:cs="Arial"/>
                <w:b/>
                <w:bCs/>
              </w:rPr>
              <w:t xml:space="preserve"> </w:t>
            </w:r>
            <w:r w:rsidR="00294E53" w:rsidRPr="00294E53">
              <w:rPr>
                <w:rFonts w:cs="Arial"/>
                <w:bCs/>
              </w:rPr>
              <w:t>How will the programme help with the delivery of the institutional strategy? How does the programme fit with the institutional Equality and Diversity policy?</w:t>
            </w:r>
          </w:p>
        </w:tc>
      </w:tr>
      <w:tr w:rsidR="00294E53" w:rsidRPr="0067534D" w:rsidTr="00D90969">
        <w:trPr>
          <w:trHeight w:val="1347"/>
        </w:trPr>
        <w:tc>
          <w:tcPr>
            <w:tcW w:w="9244" w:type="dxa"/>
            <w:gridSpan w:val="2"/>
            <w:tcBorders>
              <w:top w:val="single" w:sz="4" w:space="0" w:color="000000"/>
              <w:left w:val="single" w:sz="4" w:space="0" w:color="auto"/>
              <w:bottom w:val="single" w:sz="4" w:space="0" w:color="000000"/>
              <w:right w:val="single" w:sz="4" w:space="0" w:color="auto"/>
            </w:tcBorders>
            <w:shd w:val="clear" w:color="auto" w:fill="FFFFFF"/>
          </w:tcPr>
          <w:p w:rsidR="00294E53" w:rsidRPr="0067534D" w:rsidRDefault="00294E53" w:rsidP="00934CAA">
            <w:pPr>
              <w:rPr>
                <w:rFonts w:cs="Arial"/>
                <w:b/>
                <w:bCs/>
              </w:rPr>
            </w:pPr>
          </w:p>
        </w:tc>
      </w:tr>
      <w:tr w:rsidR="00C7529F" w:rsidRPr="0067534D" w:rsidTr="00D90969">
        <w:trPr>
          <w:trHeight w:val="835"/>
        </w:trPr>
        <w:tc>
          <w:tcPr>
            <w:tcW w:w="2280" w:type="dxa"/>
            <w:tcBorders>
              <w:top w:val="single" w:sz="4" w:space="0" w:color="000000"/>
              <w:left w:val="single" w:sz="4" w:space="0" w:color="auto"/>
              <w:bottom w:val="single" w:sz="4" w:space="0" w:color="000000"/>
              <w:right w:val="single" w:sz="4" w:space="0" w:color="auto"/>
            </w:tcBorders>
            <w:shd w:val="clear" w:color="auto" w:fill="DAEEF3"/>
          </w:tcPr>
          <w:p w:rsidR="00C7529F" w:rsidRPr="0067534D" w:rsidRDefault="00C7529F" w:rsidP="00934CAA">
            <w:pPr>
              <w:spacing w:before="120" w:after="0"/>
              <w:rPr>
                <w:rFonts w:cs="Arial"/>
                <w:bCs/>
                <w:szCs w:val="20"/>
              </w:rPr>
            </w:pPr>
            <w:r w:rsidRPr="0067534D">
              <w:rPr>
                <w:rFonts w:cs="Arial"/>
                <w:bCs/>
                <w:szCs w:val="20"/>
              </w:rPr>
              <w:t>Signature of Director of Music/Dance</w:t>
            </w:r>
          </w:p>
          <w:p w:rsidR="00C7529F" w:rsidRPr="0067534D" w:rsidRDefault="00C7529F" w:rsidP="00934CAA">
            <w:pPr>
              <w:rPr>
                <w:rFonts w:cs="Arial"/>
                <w:b/>
                <w:bCs/>
              </w:rPr>
            </w:pPr>
            <w:r w:rsidRPr="0067534D">
              <w:rPr>
                <w:rFonts w:cs="Arial"/>
                <w:bCs/>
                <w:szCs w:val="20"/>
              </w:rPr>
              <w:t>as appropriate</w:t>
            </w:r>
          </w:p>
        </w:tc>
        <w:tc>
          <w:tcPr>
            <w:tcW w:w="6964" w:type="dxa"/>
            <w:tcBorders>
              <w:top w:val="single" w:sz="4" w:space="0" w:color="000000"/>
              <w:left w:val="single" w:sz="4" w:space="0" w:color="auto"/>
              <w:bottom w:val="single" w:sz="4" w:space="0" w:color="000000"/>
              <w:right w:val="single" w:sz="4" w:space="0" w:color="auto"/>
            </w:tcBorders>
            <w:shd w:val="clear" w:color="auto" w:fill="FFFFFF"/>
          </w:tcPr>
          <w:p w:rsidR="00C7529F" w:rsidRPr="0067534D" w:rsidRDefault="00C7529F" w:rsidP="00934CAA">
            <w:pPr>
              <w:rPr>
                <w:rFonts w:cs="Arial"/>
                <w:szCs w:val="20"/>
              </w:rPr>
            </w:pPr>
          </w:p>
          <w:p w:rsidR="00C7529F" w:rsidRPr="0067534D" w:rsidRDefault="00C7529F" w:rsidP="00934CAA">
            <w:pPr>
              <w:rPr>
                <w:rFonts w:cs="Arial"/>
                <w:szCs w:val="20"/>
              </w:rPr>
            </w:pP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3047365</wp:posOffset>
                      </wp:positionH>
                      <wp:positionV relativeFrom="paragraph">
                        <wp:posOffset>146049</wp:posOffset>
                      </wp:positionV>
                      <wp:extent cx="10191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397E33"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9.95pt,11.5pt" to="32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">
                      <o:lock v:ext="edit" shapetype="f"/>
                    </v:line>
                  </w:pict>
                </mc:Fallback>
              </mc:AlternateContent>
            </w: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581025</wp:posOffset>
                      </wp:positionH>
                      <wp:positionV relativeFrom="paragraph">
                        <wp:posOffset>146049</wp:posOffset>
                      </wp:positionV>
                      <wp:extent cx="21145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63AA49"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5pt,11.5pt" to="212.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">
                      <o:lock v:ext="edit" shapetype="f"/>
                    </v:line>
                  </w:pict>
                </mc:Fallback>
              </mc:AlternateContent>
            </w:r>
            <w:r w:rsidRPr="0067534D">
              <w:rPr>
                <w:rFonts w:cs="Arial"/>
                <w:szCs w:val="20"/>
              </w:rPr>
              <w:t>Signature</w:t>
            </w:r>
            <w:r w:rsidRPr="0067534D">
              <w:rPr>
                <w:rFonts w:cs="Arial"/>
                <w:szCs w:val="20"/>
              </w:rPr>
              <w:tab/>
            </w:r>
            <w:r w:rsidRPr="0067534D">
              <w:rPr>
                <w:rFonts w:cs="Arial"/>
                <w:szCs w:val="20"/>
              </w:rPr>
              <w:tab/>
            </w:r>
            <w:r w:rsidRPr="0067534D">
              <w:rPr>
                <w:rFonts w:cs="Arial"/>
                <w:szCs w:val="20"/>
              </w:rPr>
              <w:tab/>
            </w:r>
            <w:r w:rsidRPr="0067534D">
              <w:rPr>
                <w:rFonts w:cs="Arial"/>
                <w:szCs w:val="20"/>
              </w:rPr>
              <w:tab/>
            </w:r>
            <w:r w:rsidRPr="0067534D">
              <w:rPr>
                <w:rFonts w:cs="Arial"/>
                <w:szCs w:val="20"/>
              </w:rPr>
              <w:tab/>
              <w:t>Date</w:t>
            </w:r>
          </w:p>
        </w:tc>
      </w:tr>
      <w:tr w:rsidR="00C7529F" w:rsidRPr="0067534D" w:rsidTr="00934CAA">
        <w:trPr>
          <w:trHeight w:val="274"/>
        </w:trPr>
        <w:tc>
          <w:tcPr>
            <w:tcW w:w="9244" w:type="dxa"/>
            <w:gridSpan w:val="2"/>
            <w:tcBorders>
              <w:top w:val="single" w:sz="4" w:space="0" w:color="000000"/>
              <w:left w:val="single" w:sz="4" w:space="0" w:color="auto"/>
              <w:bottom w:val="single" w:sz="4" w:space="0" w:color="auto"/>
              <w:right w:val="single" w:sz="4" w:space="0" w:color="auto"/>
            </w:tcBorders>
            <w:shd w:val="clear" w:color="auto" w:fill="DAEEF3"/>
          </w:tcPr>
          <w:p w:rsidR="00C7529F" w:rsidRPr="0067534D" w:rsidRDefault="00C7529F" w:rsidP="00934CAA">
            <w:pPr>
              <w:rPr>
                <w:rFonts w:cs="Arial"/>
                <w:szCs w:val="20"/>
              </w:rPr>
            </w:pPr>
            <w:r w:rsidRPr="0067534D">
              <w:rPr>
                <w:rFonts w:cs="Arial"/>
                <w:bCs/>
                <w:szCs w:val="20"/>
              </w:rPr>
              <w:t>Signature of this form confirms that the Music/Dance Management Group – in consultation with the relevant programme committees – has decided to sponsor the proposal for development (both directors should sign the document in the case of a joint programme across music and dance).</w:t>
            </w:r>
          </w:p>
        </w:tc>
      </w:tr>
    </w:tbl>
    <w:p w:rsidR="0094407D" w:rsidRDefault="0094407D"/>
    <w:p w:rsidR="002909DD" w:rsidRDefault="002909DD" w:rsidP="002909DD">
      <w:r>
        <w:br w:type="page"/>
      </w:r>
    </w:p>
    <w:p w:rsidR="00294E53" w:rsidRDefault="00294E53" w:rsidP="00294E53">
      <w:pPr>
        <w:pStyle w:val="Heading1"/>
      </w:pPr>
      <w:r>
        <w:lastRenderedPageBreak/>
        <w:t>Resources</w:t>
      </w:r>
    </w:p>
    <w:p w:rsidR="00162A84" w:rsidRPr="00162A84" w:rsidRDefault="00162A84" w:rsidP="00162A84">
      <w:r w:rsidRPr="003660EF">
        <w:rPr>
          <w:rFonts w:cs="Arial"/>
          <w:bCs/>
          <w:i/>
          <w:color w:val="auto"/>
          <w:szCs w:val="20"/>
        </w:rPr>
        <w:t>P</w:t>
      </w:r>
      <w:r w:rsidRPr="003660EF">
        <w:rPr>
          <w:rFonts w:cs="Arial"/>
          <w:i/>
          <w:color w:val="auto"/>
          <w:szCs w:val="20"/>
        </w:rPr>
        <w:t>rojected estimates of income and course costings must be attached to the submission.  T</w:t>
      </w:r>
      <w:r w:rsidRPr="003660EF">
        <w:rPr>
          <w:i/>
          <w:color w:val="auto"/>
        </w:rPr>
        <w:t>he Management Accountant in the Finance department should be contacted for assistance with costings, which</w:t>
      </w:r>
      <w:r w:rsidRPr="003660EF">
        <w:rPr>
          <w:rFonts w:cs="Arial"/>
          <w:i/>
          <w:color w:val="auto"/>
          <w:szCs w:val="20"/>
        </w:rPr>
        <w:t xml:space="preserve"> should be prepared in liaison with the heads of support departments.</w:t>
      </w:r>
    </w:p>
    <w:tbl>
      <w:tblPr>
        <w:tblStyle w:val="TableGrid"/>
        <w:tblW w:w="0" w:type="auto"/>
        <w:tblLook w:val="04A0" w:firstRow="1" w:lastRow="0" w:firstColumn="1" w:lastColumn="0" w:noHBand="0" w:noVBand="1"/>
      </w:tblPr>
      <w:tblGrid>
        <w:gridCol w:w="9016"/>
      </w:tblGrid>
      <w:tr w:rsidR="00294E53" w:rsidTr="00D90969">
        <w:tc>
          <w:tcPr>
            <w:tcW w:w="9016" w:type="dxa"/>
            <w:shd w:val="clear" w:color="auto" w:fill="DAEEF3" w:themeFill="accent5" w:themeFillTint="33"/>
          </w:tcPr>
          <w:p w:rsidR="00294E53" w:rsidRPr="00D90969" w:rsidRDefault="00162A84" w:rsidP="00162A84">
            <w:pPr>
              <w:pStyle w:val="Heading3"/>
              <w:keepNext w:val="0"/>
              <w:numPr>
                <w:ilvl w:val="1"/>
                <w:numId w:val="2"/>
              </w:numPr>
              <w:spacing w:after="120"/>
              <w:ind w:left="454" w:hanging="425"/>
              <w:outlineLvl w:val="2"/>
              <w:rPr>
                <w:rFonts w:ascii="Agency FB" w:hAnsi="Agency FB" w:cs="Arial"/>
                <w:b/>
                <w:color w:val="auto"/>
              </w:rPr>
            </w:pPr>
            <w:r>
              <w:rPr>
                <w:rFonts w:ascii="Agency FB" w:hAnsi="Agency FB" w:cs="Arial"/>
                <w:b/>
                <w:color w:val="auto"/>
              </w:rPr>
              <w:t>Income</w:t>
            </w:r>
          </w:p>
        </w:tc>
      </w:tr>
      <w:tr w:rsidR="00294E53" w:rsidTr="0073525B">
        <w:trPr>
          <w:trHeight w:val="2458"/>
        </w:trPr>
        <w:tc>
          <w:tcPr>
            <w:tcW w:w="9016" w:type="dxa"/>
          </w:tcPr>
          <w:p w:rsidR="00D90969" w:rsidRPr="00162A84" w:rsidRDefault="00162A84" w:rsidP="00D90969">
            <w:pPr>
              <w:rPr>
                <w:rFonts w:cs="Arial"/>
                <w:bCs/>
                <w:szCs w:val="20"/>
              </w:rPr>
            </w:pPr>
            <w:r>
              <w:rPr>
                <w:rFonts w:cs="Arial"/>
                <w:bCs/>
                <w:szCs w:val="20"/>
              </w:rPr>
              <w:t xml:space="preserve">Please provide an estimate of the tuition fees for Home/EU and International Students and outline any </w:t>
            </w:r>
            <w:r w:rsidR="0073525B">
              <w:rPr>
                <w:rFonts w:cs="Arial"/>
                <w:bCs/>
                <w:szCs w:val="20"/>
              </w:rPr>
              <w:t xml:space="preserve">additional </w:t>
            </w:r>
            <w:r>
              <w:rPr>
                <w:rFonts w:cs="Arial"/>
                <w:bCs/>
                <w:szCs w:val="20"/>
              </w:rPr>
              <w:t>anticipated costs that will be borne by students.</w:t>
            </w:r>
          </w:p>
          <w:p w:rsidR="00294E53" w:rsidRPr="003660EF" w:rsidRDefault="00294E53" w:rsidP="003660EF">
            <w:pPr>
              <w:rPr>
                <w:rFonts w:cs="Arial"/>
                <w:i/>
                <w:szCs w:val="20"/>
              </w:rPr>
            </w:pPr>
          </w:p>
        </w:tc>
      </w:tr>
      <w:tr w:rsidR="00294E53" w:rsidTr="00D90969">
        <w:tc>
          <w:tcPr>
            <w:tcW w:w="9016" w:type="dxa"/>
            <w:shd w:val="clear" w:color="auto" w:fill="DAEEF3" w:themeFill="accent5" w:themeFillTint="33"/>
          </w:tcPr>
          <w:p w:rsidR="00D90969" w:rsidRPr="00162A84" w:rsidRDefault="00162A84" w:rsidP="00162A84">
            <w:pPr>
              <w:pStyle w:val="ListParagraph"/>
              <w:numPr>
                <w:ilvl w:val="1"/>
                <w:numId w:val="2"/>
              </w:numPr>
              <w:spacing w:before="40" w:after="120"/>
              <w:ind w:left="454" w:hanging="425"/>
              <w:rPr>
                <w:rFonts w:cs="Arial"/>
                <w:sz w:val="24"/>
                <w:szCs w:val="24"/>
              </w:rPr>
            </w:pPr>
            <w:r w:rsidRPr="00162A84">
              <w:rPr>
                <w:rFonts w:ascii="Agency FB" w:hAnsi="Agency FB" w:cs="Arial"/>
                <w:b/>
                <w:color w:val="auto"/>
                <w:sz w:val="24"/>
                <w:szCs w:val="24"/>
              </w:rPr>
              <w:t>Costs and Resource Implications</w:t>
            </w:r>
            <w:r w:rsidRPr="00162A84">
              <w:rPr>
                <w:rFonts w:cs="Arial"/>
                <w:sz w:val="24"/>
                <w:szCs w:val="24"/>
              </w:rPr>
              <w:t xml:space="preserve"> </w:t>
            </w:r>
          </w:p>
        </w:tc>
      </w:tr>
      <w:tr w:rsidR="00294E53" w:rsidTr="00162A84">
        <w:trPr>
          <w:trHeight w:val="4621"/>
        </w:trPr>
        <w:tc>
          <w:tcPr>
            <w:tcW w:w="9016" w:type="dxa"/>
          </w:tcPr>
          <w:p w:rsidR="00162A84" w:rsidRPr="00D90969" w:rsidRDefault="00162A84" w:rsidP="00162A84">
            <w:pPr>
              <w:suppressAutoHyphens w:val="0"/>
              <w:spacing w:before="60" w:after="0" w:line="240" w:lineRule="auto"/>
              <w:rPr>
                <w:rFonts w:cs="Arial"/>
                <w:bCs/>
                <w:szCs w:val="20"/>
              </w:rPr>
            </w:pPr>
            <w:r w:rsidRPr="00D90969">
              <w:rPr>
                <w:rFonts w:cs="Arial"/>
                <w:bCs/>
                <w:szCs w:val="20"/>
              </w:rPr>
              <w:t>Please explain any implications for the provision of resources, including:</w:t>
            </w:r>
          </w:p>
          <w:p w:rsidR="00162A84" w:rsidRPr="00D90969" w:rsidRDefault="00162A84" w:rsidP="00162A84">
            <w:pPr>
              <w:numPr>
                <w:ilvl w:val="1"/>
                <w:numId w:val="5"/>
              </w:numPr>
              <w:suppressAutoHyphens w:val="0"/>
              <w:spacing w:after="0" w:line="240" w:lineRule="auto"/>
              <w:rPr>
                <w:rFonts w:cs="Arial"/>
                <w:bCs/>
                <w:szCs w:val="20"/>
              </w:rPr>
            </w:pPr>
            <w:r w:rsidRPr="00D90969">
              <w:rPr>
                <w:rFonts w:cs="Arial"/>
                <w:bCs/>
                <w:szCs w:val="20"/>
              </w:rPr>
              <w:t>Start-up costs (marketing, development</w:t>
            </w:r>
            <w:r>
              <w:rPr>
                <w:rFonts w:cs="Arial"/>
                <w:bCs/>
                <w:szCs w:val="20"/>
              </w:rPr>
              <w:t xml:space="preserve"> of learning resources</w:t>
            </w:r>
            <w:r w:rsidRPr="00D90969">
              <w:rPr>
                <w:rFonts w:cs="Arial"/>
                <w:bCs/>
                <w:szCs w:val="20"/>
              </w:rPr>
              <w:t>, academic administration etc</w:t>
            </w:r>
            <w:r>
              <w:rPr>
                <w:rFonts w:cs="Arial"/>
                <w:bCs/>
                <w:szCs w:val="20"/>
              </w:rPr>
              <w:t>.</w:t>
            </w:r>
            <w:r w:rsidRPr="00D90969">
              <w:rPr>
                <w:rFonts w:cs="Arial"/>
                <w:bCs/>
                <w:szCs w:val="20"/>
              </w:rPr>
              <w:t>)</w:t>
            </w:r>
          </w:p>
          <w:p w:rsidR="00162A84" w:rsidRPr="00D90969" w:rsidRDefault="00162A84" w:rsidP="00162A84">
            <w:pPr>
              <w:numPr>
                <w:ilvl w:val="1"/>
                <w:numId w:val="5"/>
              </w:numPr>
              <w:suppressAutoHyphens w:val="0"/>
              <w:spacing w:after="0" w:line="240" w:lineRule="auto"/>
              <w:rPr>
                <w:rFonts w:cs="Arial"/>
                <w:bCs/>
                <w:szCs w:val="20"/>
              </w:rPr>
            </w:pPr>
            <w:r w:rsidRPr="00D90969">
              <w:rPr>
                <w:rFonts w:cs="Arial"/>
                <w:bCs/>
                <w:szCs w:val="20"/>
              </w:rPr>
              <w:t>Staffing and staff development;</w:t>
            </w:r>
          </w:p>
          <w:p w:rsidR="00162A84" w:rsidRPr="00D90969" w:rsidRDefault="00162A84" w:rsidP="00162A84">
            <w:pPr>
              <w:numPr>
                <w:ilvl w:val="1"/>
                <w:numId w:val="5"/>
              </w:numPr>
              <w:suppressAutoHyphens w:val="0"/>
              <w:spacing w:after="0" w:line="240" w:lineRule="auto"/>
              <w:rPr>
                <w:rFonts w:cs="Arial"/>
                <w:bCs/>
                <w:szCs w:val="20"/>
              </w:rPr>
            </w:pPr>
            <w:r w:rsidRPr="00D90969">
              <w:rPr>
                <w:rFonts w:cs="Arial"/>
                <w:bCs/>
                <w:szCs w:val="20"/>
              </w:rPr>
              <w:t>Use of space</w:t>
            </w:r>
          </w:p>
          <w:p w:rsidR="00162A84" w:rsidRDefault="00162A84" w:rsidP="00162A84">
            <w:pPr>
              <w:numPr>
                <w:ilvl w:val="1"/>
                <w:numId w:val="5"/>
              </w:numPr>
              <w:suppressAutoHyphens w:val="0"/>
              <w:spacing w:after="0" w:line="240" w:lineRule="auto"/>
              <w:rPr>
                <w:rFonts w:cs="Arial"/>
                <w:bCs/>
                <w:szCs w:val="20"/>
              </w:rPr>
            </w:pPr>
            <w:r w:rsidRPr="00D90969">
              <w:rPr>
                <w:rFonts w:cs="Arial"/>
                <w:bCs/>
                <w:szCs w:val="20"/>
              </w:rPr>
              <w:t>IT/library requirements</w:t>
            </w:r>
          </w:p>
          <w:p w:rsidR="00162A84" w:rsidRPr="00D90969" w:rsidRDefault="00162A84" w:rsidP="00162A84">
            <w:pPr>
              <w:numPr>
                <w:ilvl w:val="1"/>
                <w:numId w:val="5"/>
              </w:numPr>
              <w:suppressAutoHyphens w:val="0"/>
              <w:spacing w:after="0" w:line="240" w:lineRule="auto"/>
              <w:rPr>
                <w:rFonts w:cs="Arial"/>
                <w:bCs/>
                <w:szCs w:val="20"/>
              </w:rPr>
            </w:pPr>
            <w:r>
              <w:rPr>
                <w:rFonts w:cs="Arial"/>
                <w:bCs/>
                <w:szCs w:val="20"/>
              </w:rPr>
              <w:t>Ongoing administrative and student support services</w:t>
            </w:r>
          </w:p>
          <w:p w:rsidR="00162A84" w:rsidRPr="00D90969" w:rsidRDefault="00162A84" w:rsidP="00162A84">
            <w:pPr>
              <w:numPr>
                <w:ilvl w:val="1"/>
                <w:numId w:val="5"/>
              </w:numPr>
              <w:suppressAutoHyphens w:val="0"/>
              <w:spacing w:after="0" w:line="240" w:lineRule="auto"/>
              <w:rPr>
                <w:rFonts w:cs="Arial"/>
                <w:bCs/>
                <w:szCs w:val="20"/>
              </w:rPr>
            </w:pPr>
            <w:r w:rsidRPr="00D90969">
              <w:rPr>
                <w:rFonts w:cs="Arial"/>
                <w:bCs/>
                <w:szCs w:val="20"/>
              </w:rPr>
              <w:t>Any other resource issues</w:t>
            </w:r>
          </w:p>
          <w:p w:rsidR="00294E53" w:rsidRDefault="00294E53" w:rsidP="00294E53"/>
        </w:tc>
      </w:tr>
    </w:tbl>
    <w:p w:rsidR="00294E53" w:rsidRPr="002909DD" w:rsidRDefault="00294E53" w:rsidP="00294E53">
      <w:pPr>
        <w:rPr>
          <w:sz w:val="12"/>
          <w:szCs w:val="12"/>
        </w:rPr>
      </w:pPr>
    </w:p>
    <w:tbl>
      <w:tblPr>
        <w:tblStyle w:val="TableGrid"/>
        <w:tblW w:w="0" w:type="auto"/>
        <w:tblLook w:val="04A0" w:firstRow="1" w:lastRow="0" w:firstColumn="1" w:lastColumn="0" w:noHBand="0" w:noVBand="1"/>
      </w:tblPr>
      <w:tblGrid>
        <w:gridCol w:w="9016"/>
      </w:tblGrid>
      <w:tr w:rsidR="002909DD" w:rsidRPr="007B40BB" w:rsidTr="00F008CB">
        <w:tc>
          <w:tcPr>
            <w:tcW w:w="9016" w:type="dxa"/>
            <w:shd w:val="clear" w:color="auto" w:fill="DAEEF3" w:themeFill="accent5" w:themeFillTint="33"/>
          </w:tcPr>
          <w:p w:rsidR="002909DD" w:rsidRPr="007B40BB" w:rsidRDefault="002909DD" w:rsidP="00F008CB">
            <w:pPr>
              <w:rPr>
                <w:rFonts w:ascii="Agency FB" w:hAnsi="Agency FB"/>
                <w:b/>
                <w:sz w:val="24"/>
                <w:szCs w:val="24"/>
              </w:rPr>
            </w:pPr>
            <w:r>
              <w:br w:type="page"/>
            </w:r>
            <w:r>
              <w:rPr>
                <w:rFonts w:ascii="Agency FB" w:hAnsi="Agency FB"/>
                <w:b/>
                <w:sz w:val="24"/>
                <w:szCs w:val="24"/>
              </w:rPr>
              <w:t>Recommendation to Academic Standards and Quality Board (ASQB) from the Principal’s Management Group</w:t>
            </w:r>
          </w:p>
        </w:tc>
      </w:tr>
      <w:tr w:rsidR="002909DD" w:rsidRPr="007B40BB" w:rsidTr="00F008CB">
        <w:tc>
          <w:tcPr>
            <w:tcW w:w="9016" w:type="dxa"/>
          </w:tcPr>
          <w:p w:rsidR="002909DD" w:rsidRDefault="002909DD" w:rsidP="00F008CB">
            <w:pPr>
              <w:rPr>
                <w:rFonts w:cs="Arial"/>
                <w:szCs w:val="20"/>
              </w:rPr>
            </w:pPr>
            <w:r w:rsidRPr="007B40BB">
              <w:rPr>
                <w:rFonts w:cs="Arial"/>
                <w:szCs w:val="20"/>
              </w:rPr>
              <w:t>Signature of this form confirms that the new programme proposal is consistent with the institutional strategic plan and ready for initial scrutiny by the Academic Standards and Quality Board.</w:t>
            </w:r>
          </w:p>
          <w:p w:rsidR="002909DD" w:rsidRDefault="002909DD" w:rsidP="00F008CB">
            <w:pPr>
              <w:rPr>
                <w:rFonts w:cs="Arial"/>
                <w:szCs w:val="20"/>
              </w:rPr>
            </w:pPr>
          </w:p>
          <w:p w:rsidR="002909DD" w:rsidRPr="007B40BB" w:rsidRDefault="002909DD" w:rsidP="00F008CB">
            <w:pPr>
              <w:rPr>
                <w:rFonts w:cs="Arial"/>
                <w:szCs w:val="20"/>
              </w:rPr>
            </w:pPr>
            <w:r>
              <w:rPr>
                <w:rFonts w:cs="Arial"/>
                <w:szCs w:val="20"/>
              </w:rPr>
              <w:t>Principal’s signature____________________________________Date______________________</w:t>
            </w:r>
          </w:p>
        </w:tc>
      </w:tr>
    </w:tbl>
    <w:p w:rsidR="002909DD" w:rsidRPr="00294E53" w:rsidRDefault="002909DD" w:rsidP="00294E53"/>
    <w:sectPr w:rsidR="002909DD" w:rsidRPr="00294E53" w:rsidSect="000A7AE3">
      <w:headerReference w:type="first" r:id="rId7"/>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E3" w:rsidRDefault="000A7AE3" w:rsidP="000A7AE3">
      <w:pPr>
        <w:spacing w:after="0" w:line="240" w:lineRule="auto"/>
      </w:pPr>
      <w:r>
        <w:separator/>
      </w:r>
    </w:p>
  </w:endnote>
  <w:endnote w:type="continuationSeparator" w:id="0">
    <w:p w:rsidR="000A7AE3" w:rsidRDefault="000A7AE3" w:rsidP="000A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8">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E3" w:rsidRDefault="000A7AE3" w:rsidP="000A7AE3">
      <w:pPr>
        <w:spacing w:after="0" w:line="240" w:lineRule="auto"/>
      </w:pPr>
      <w:r>
        <w:separator/>
      </w:r>
    </w:p>
  </w:footnote>
  <w:footnote w:type="continuationSeparator" w:id="0">
    <w:p w:rsidR="000A7AE3" w:rsidRDefault="000A7AE3" w:rsidP="000A7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E3" w:rsidRDefault="000A7AE3" w:rsidP="000A7AE3">
    <w:pPr>
      <w:pStyle w:val="Header"/>
      <w:tabs>
        <w:tab w:val="clear" w:pos="9026"/>
      </w:tabs>
      <w:ind w:right="-755"/>
      <w:jc w:val="right"/>
    </w:pPr>
    <w:r>
      <w:rPr>
        <w:noProof/>
        <w:lang w:eastAsia="en-GB"/>
      </w:rPr>
      <w:drawing>
        <wp:inline distT="0" distB="0" distL="0" distR="0" wp14:anchorId="6854823E" wp14:editId="0D157286">
          <wp:extent cx="3266440" cy="494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66440" cy="4940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7B3874D6"/>
    <w:name w:val="WWNum22"/>
    <w:lvl w:ilvl="0">
      <w:start w:val="1"/>
      <w:numFmt w:val="lowerLetter"/>
      <w:lvlText w:val="%1)"/>
      <w:lvlJc w:val="left"/>
      <w:pPr>
        <w:tabs>
          <w:tab w:val="num" w:pos="0"/>
        </w:tabs>
        <w:ind w:left="1440" w:hanging="720"/>
      </w:pPr>
      <w:rPr>
        <w:rFonts w:ascii="Arial" w:eastAsia="Arial Unicode MS" w:hAnsi="Arial" w:cs="Arial"/>
        <w:b/>
        <w:i w:val="0"/>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16"/>
    <w:multiLevelType w:val="multilevel"/>
    <w:tmpl w:val="E50A586C"/>
    <w:name w:val="WWNum27"/>
    <w:lvl w:ilvl="0">
      <w:start w:val="1"/>
      <w:numFmt w:val="upperRoman"/>
      <w:lvlText w:val="%1."/>
      <w:lvlJc w:val="right"/>
      <w:pPr>
        <w:tabs>
          <w:tab w:val="num" w:pos="0"/>
        </w:tabs>
        <w:ind w:left="720" w:hanging="360"/>
      </w:pPr>
      <w:rPr>
        <w:b w:val="0"/>
      </w:rPr>
    </w:lvl>
    <w:lvl w:ilvl="1">
      <w:start w:val="1"/>
      <w:numFmt w:val="lowerLetter"/>
      <w:lvlText w:val="%2."/>
      <w:lvlJc w:val="left"/>
      <w:pPr>
        <w:tabs>
          <w:tab w:val="num" w:pos="0"/>
        </w:tabs>
        <w:ind w:left="1440" w:hanging="360"/>
      </w:pPr>
      <w:rPr>
        <w:rFonts w:ascii="Agency FB" w:hAnsi="Agency FB"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0773883"/>
    <w:multiLevelType w:val="hybridMultilevel"/>
    <w:tmpl w:val="5BAAE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C4891"/>
    <w:multiLevelType w:val="multilevel"/>
    <w:tmpl w:val="EBA26B10"/>
    <w:lvl w:ilvl="0">
      <w:start w:val="1"/>
      <w:numFmt w:val="decimal"/>
      <w:pStyle w:val="Heading1"/>
      <w:lvlText w:val="%1."/>
      <w:lvlJc w:val="left"/>
      <w:pPr>
        <w:ind w:left="786" w:hanging="360"/>
      </w:pPr>
      <w:rPr>
        <w:rFonts w:ascii="Agency FB" w:hAnsi="Agency FB" w:hint="default"/>
        <w:b/>
        <w:sz w:val="36"/>
        <w:szCs w:val="36"/>
      </w:rPr>
    </w:lvl>
    <w:lvl w:ilvl="1">
      <w:start w:val="2"/>
      <w:numFmt w:val="decimal"/>
      <w:isLgl/>
      <w:lvlText w:val="%1.%2"/>
      <w:lvlJc w:val="left"/>
      <w:pPr>
        <w:ind w:left="960" w:hanging="60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4" w15:restartNumberingAfterBreak="0">
    <w:nsid w:val="6CC21D48"/>
    <w:multiLevelType w:val="hybridMultilevel"/>
    <w:tmpl w:val="4D205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9F"/>
    <w:rsid w:val="000A7AE3"/>
    <w:rsid w:val="00162A84"/>
    <w:rsid w:val="0017179F"/>
    <w:rsid w:val="002909DD"/>
    <w:rsid w:val="00294E53"/>
    <w:rsid w:val="003660EF"/>
    <w:rsid w:val="004B51E9"/>
    <w:rsid w:val="005B0959"/>
    <w:rsid w:val="00605CFF"/>
    <w:rsid w:val="006266C0"/>
    <w:rsid w:val="0073525B"/>
    <w:rsid w:val="007B40BB"/>
    <w:rsid w:val="007C5307"/>
    <w:rsid w:val="0094407D"/>
    <w:rsid w:val="00C7529F"/>
    <w:rsid w:val="00D90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C7E3B-CFD6-429C-A6C9-5AA1A98F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29F"/>
    <w:pPr>
      <w:suppressAutoHyphens/>
      <w:spacing w:after="160" w:line="254" w:lineRule="auto"/>
    </w:pPr>
    <w:rPr>
      <w:rFonts w:ascii="Arial" w:eastAsia="Arial Unicode MS" w:hAnsi="Arial" w:cs="Calibri"/>
      <w:color w:val="00000A"/>
      <w:kern w:val="1"/>
      <w:sz w:val="20"/>
    </w:rPr>
  </w:style>
  <w:style w:type="paragraph" w:styleId="Heading1">
    <w:name w:val="heading 1"/>
    <w:basedOn w:val="Normal"/>
    <w:next w:val="Normal"/>
    <w:link w:val="Heading1Char"/>
    <w:uiPriority w:val="9"/>
    <w:qFormat/>
    <w:rsid w:val="00294E53"/>
    <w:pPr>
      <w:numPr>
        <w:numId w:val="3"/>
      </w:numPr>
      <w:spacing w:after="200" w:line="276" w:lineRule="auto"/>
      <w:ind w:left="720"/>
      <w:contextualSpacing/>
      <w:outlineLvl w:val="0"/>
    </w:pPr>
    <w:rPr>
      <w:rFonts w:ascii="Agency FB" w:hAnsi="Agency FB"/>
      <w:b/>
      <w:sz w:val="36"/>
      <w:szCs w:val="36"/>
    </w:rPr>
  </w:style>
  <w:style w:type="paragraph" w:styleId="Heading2">
    <w:name w:val="heading 2"/>
    <w:basedOn w:val="BodyText"/>
    <w:next w:val="Normal"/>
    <w:link w:val="Heading2Char"/>
    <w:qFormat/>
    <w:rsid w:val="00C7529F"/>
    <w:pPr>
      <w:outlineLvl w:val="1"/>
    </w:pPr>
    <w:rPr>
      <w:rFonts w:ascii="Agency FB" w:eastAsia="Times New Roman" w:hAnsi="Agency FB" w:cs="font298"/>
      <w:b/>
      <w:sz w:val="22"/>
      <w:szCs w:val="26"/>
      <w:lang w:eastAsia="en-GB"/>
    </w:rPr>
  </w:style>
  <w:style w:type="paragraph" w:styleId="Heading3">
    <w:name w:val="heading 3"/>
    <w:basedOn w:val="Normal"/>
    <w:next w:val="Normal"/>
    <w:link w:val="Heading3Char"/>
    <w:uiPriority w:val="9"/>
    <w:unhideWhenUsed/>
    <w:qFormat/>
    <w:rsid w:val="00D909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529F"/>
    <w:rPr>
      <w:rFonts w:ascii="Agency FB" w:eastAsia="Times New Roman" w:hAnsi="Agency FB" w:cs="font298"/>
      <w:b/>
      <w:color w:val="00000A"/>
      <w:kern w:val="1"/>
      <w:szCs w:val="26"/>
      <w:lang w:eastAsia="en-GB"/>
    </w:rPr>
  </w:style>
  <w:style w:type="paragraph" w:styleId="BodyText">
    <w:name w:val="Body Text"/>
    <w:basedOn w:val="Normal"/>
    <w:link w:val="BodyTextChar"/>
    <w:rsid w:val="00C7529F"/>
    <w:pPr>
      <w:spacing w:after="140" w:line="288" w:lineRule="auto"/>
    </w:pPr>
  </w:style>
  <w:style w:type="character" w:customStyle="1" w:styleId="BodyTextChar">
    <w:name w:val="Body Text Char"/>
    <w:basedOn w:val="DefaultParagraphFont"/>
    <w:link w:val="BodyText"/>
    <w:rsid w:val="00C7529F"/>
    <w:rPr>
      <w:rFonts w:ascii="Arial" w:eastAsia="Arial Unicode MS" w:hAnsi="Arial" w:cs="Calibri"/>
      <w:color w:val="00000A"/>
      <w:kern w:val="1"/>
      <w:sz w:val="20"/>
    </w:rPr>
  </w:style>
  <w:style w:type="paragraph" w:styleId="ListParagraph">
    <w:name w:val="List Paragraph"/>
    <w:basedOn w:val="Normal"/>
    <w:uiPriority w:val="34"/>
    <w:qFormat/>
    <w:rsid w:val="00294E53"/>
    <w:pPr>
      <w:ind w:left="720"/>
      <w:contextualSpacing/>
    </w:pPr>
  </w:style>
  <w:style w:type="character" w:customStyle="1" w:styleId="Heading1Char">
    <w:name w:val="Heading 1 Char"/>
    <w:basedOn w:val="DefaultParagraphFont"/>
    <w:link w:val="Heading1"/>
    <w:uiPriority w:val="9"/>
    <w:rsid w:val="00294E53"/>
    <w:rPr>
      <w:rFonts w:ascii="Agency FB" w:eastAsia="Arial Unicode MS" w:hAnsi="Agency FB" w:cs="Calibri"/>
      <w:b/>
      <w:color w:val="00000A"/>
      <w:kern w:val="1"/>
      <w:sz w:val="36"/>
      <w:szCs w:val="36"/>
    </w:rPr>
  </w:style>
  <w:style w:type="table" w:styleId="TableGrid">
    <w:name w:val="Table Grid"/>
    <w:basedOn w:val="TableNormal"/>
    <w:uiPriority w:val="59"/>
    <w:rsid w:val="0029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90969"/>
    <w:rPr>
      <w:rFonts w:asciiTheme="majorHAnsi" w:eastAsiaTheme="majorEastAsia" w:hAnsiTheme="majorHAnsi" w:cstheme="majorBidi"/>
      <w:color w:val="243F60" w:themeColor="accent1" w:themeShade="7F"/>
      <w:kern w:val="1"/>
      <w:sz w:val="24"/>
      <w:szCs w:val="24"/>
    </w:rPr>
  </w:style>
  <w:style w:type="paragraph" w:styleId="Header">
    <w:name w:val="header"/>
    <w:basedOn w:val="Normal"/>
    <w:link w:val="HeaderChar"/>
    <w:uiPriority w:val="99"/>
    <w:unhideWhenUsed/>
    <w:rsid w:val="000A7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AE3"/>
    <w:rPr>
      <w:rFonts w:ascii="Arial" w:eastAsia="Arial Unicode MS" w:hAnsi="Arial" w:cs="Calibri"/>
      <w:color w:val="00000A"/>
      <w:kern w:val="1"/>
      <w:sz w:val="20"/>
    </w:rPr>
  </w:style>
  <w:style w:type="paragraph" w:styleId="Footer">
    <w:name w:val="footer"/>
    <w:basedOn w:val="Normal"/>
    <w:link w:val="FooterChar"/>
    <w:uiPriority w:val="99"/>
    <w:unhideWhenUsed/>
    <w:rsid w:val="000A7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AE3"/>
    <w:rPr>
      <w:rFonts w:ascii="Arial" w:eastAsia="Arial Unicode MS" w:hAnsi="Arial" w:cs="Calibri"/>
      <w:color w:val="00000A"/>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Trinity Laban</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3</cp:revision>
  <dcterms:created xsi:type="dcterms:W3CDTF">2017-05-23T16:50:00Z</dcterms:created>
  <dcterms:modified xsi:type="dcterms:W3CDTF">2017-07-12T13:29:00Z</dcterms:modified>
</cp:coreProperties>
</file>